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24"/>
          <w:szCs w:val="24"/>
        </w:rPr>
      </w:pPr>
      <w:r>
        <w:rPr>
          <w:rFonts w:hint="eastAsia" w:ascii="方正小标宋简体" w:hAnsi="方正小标宋简体" w:eastAsia="方正小标宋简体" w:cs="方正小标宋简体"/>
          <w:b/>
          <w:bCs/>
          <w:sz w:val="44"/>
          <w:szCs w:val="44"/>
        </w:rPr>
        <w:t>目     录</w:t>
      </w:r>
    </w:p>
    <w:p>
      <w:pPr>
        <w:spacing w:line="360" w:lineRule="auto"/>
        <w:jc w:val="center"/>
        <w:rPr>
          <w:rFonts w:hint="eastAsia" w:ascii="宋体" w:hAnsi="宋体" w:eastAsia="宋体" w:cs="宋体"/>
          <w:b/>
          <w:bCs/>
          <w:sz w:val="28"/>
          <w:szCs w:val="28"/>
        </w:rPr>
      </w:pPr>
      <w:r>
        <w:rPr>
          <w:rFonts w:hint="eastAsia" w:ascii="宋体" w:hAnsi="宋体" w:eastAsia="宋体" w:cs="宋体"/>
          <w:b/>
          <w:bCs/>
          <w:sz w:val="28"/>
          <w:szCs w:val="28"/>
        </w:rPr>
        <w:t>第一部分  总则和基本规定</w:t>
      </w:r>
    </w:p>
    <w:p>
      <w:pPr>
        <w:spacing w:line="360" w:lineRule="auto"/>
        <w:rPr>
          <w:rFonts w:hint="eastAsia" w:ascii="宋体" w:hAnsi="宋体" w:eastAsia="宋体" w:cs="宋体"/>
          <w:sz w:val="24"/>
          <w:szCs w:val="24"/>
        </w:rPr>
      </w:pPr>
      <w:r>
        <w:rPr>
          <w:rFonts w:hint="eastAsia" w:ascii="宋体" w:hAnsi="宋体" w:eastAsia="宋体" w:cs="宋体"/>
          <w:sz w:val="24"/>
          <w:szCs w:val="24"/>
        </w:rPr>
        <w:t>第一章 总则</w:t>
      </w:r>
      <w:r>
        <w:rPr>
          <w:rFonts w:hint="eastAsia" w:ascii="宋体" w:hAnsi="宋体" w:eastAsia="宋体" w:cs="宋体"/>
          <w:sz w:val="24"/>
          <w:szCs w:val="24"/>
          <w:u w:val="dotted"/>
          <w:lang w:val="en-US" w:eastAsia="zh-CN"/>
        </w:rPr>
        <w:t xml:space="preserve">                                                       </w:t>
      </w:r>
      <w:r>
        <w:rPr>
          <w:rFonts w:hint="eastAsia" w:ascii="宋体" w:hAnsi="宋体" w:eastAsia="宋体" w:cs="宋体"/>
          <w:sz w:val="24"/>
          <w:szCs w:val="24"/>
        </w:rPr>
        <w:t>1第二章 基本规定</w:t>
      </w:r>
      <w:r>
        <w:rPr>
          <w:rFonts w:hint="eastAsia" w:ascii="宋体" w:hAnsi="宋体" w:eastAsia="宋体" w:cs="宋体"/>
          <w:sz w:val="24"/>
          <w:szCs w:val="24"/>
          <w:u w:val="dotted"/>
          <w:lang w:val="en-US" w:eastAsia="zh-CN"/>
        </w:rPr>
        <w:t xml:space="preserve">                                                   </w:t>
      </w:r>
      <w:r>
        <w:rPr>
          <w:rFonts w:hint="eastAsia" w:ascii="宋体" w:hAnsi="宋体" w:eastAsia="宋体" w:cs="宋体"/>
          <w:sz w:val="24"/>
          <w:szCs w:val="24"/>
        </w:rPr>
        <w:t>2-3</w:t>
      </w:r>
    </w:p>
    <w:p>
      <w:pPr>
        <w:spacing w:line="360" w:lineRule="auto"/>
        <w:rPr>
          <w:rFonts w:hint="eastAsia" w:ascii="宋体" w:hAnsi="宋体" w:eastAsia="宋体" w:cs="宋体"/>
          <w:sz w:val="24"/>
          <w:szCs w:val="24"/>
        </w:rPr>
      </w:pPr>
    </w:p>
    <w:p>
      <w:pPr>
        <w:spacing w:line="360" w:lineRule="auto"/>
        <w:jc w:val="center"/>
        <w:rPr>
          <w:rFonts w:hint="eastAsia" w:ascii="宋体" w:hAnsi="宋体" w:eastAsia="宋体" w:cs="宋体"/>
          <w:b/>
          <w:bCs/>
          <w:sz w:val="28"/>
          <w:szCs w:val="28"/>
        </w:rPr>
      </w:pPr>
      <w:r>
        <w:rPr>
          <w:rFonts w:hint="eastAsia" w:ascii="宋体" w:hAnsi="宋体" w:eastAsia="宋体" w:cs="宋体"/>
          <w:b/>
          <w:bCs/>
          <w:sz w:val="28"/>
          <w:szCs w:val="28"/>
        </w:rPr>
        <w:t>第二部分  公共租赁住房申请和审核</w:t>
      </w:r>
    </w:p>
    <w:p>
      <w:pPr>
        <w:spacing w:line="360" w:lineRule="auto"/>
        <w:rPr>
          <w:rFonts w:hint="eastAsia" w:ascii="宋体" w:hAnsi="宋体" w:eastAsia="宋体" w:cs="宋体"/>
          <w:sz w:val="24"/>
          <w:szCs w:val="24"/>
        </w:rPr>
      </w:pPr>
      <w:r>
        <w:rPr>
          <w:rFonts w:hint="eastAsia" w:ascii="宋体" w:hAnsi="宋体" w:eastAsia="宋体" w:cs="宋体"/>
          <w:sz w:val="24"/>
          <w:szCs w:val="24"/>
        </w:rPr>
        <w:t>第三章 实物配租对象、申请条件</w:t>
      </w:r>
      <w:r>
        <w:rPr>
          <w:rFonts w:hint="eastAsia" w:ascii="宋体" w:hAnsi="宋体" w:eastAsia="宋体" w:cs="宋体"/>
          <w:sz w:val="24"/>
          <w:szCs w:val="24"/>
          <w:u w:val="dotted"/>
          <w:lang w:val="en-US" w:eastAsia="zh-CN"/>
        </w:rPr>
        <w:t xml:space="preserve">                                     </w:t>
      </w:r>
      <w:r>
        <w:rPr>
          <w:rFonts w:hint="eastAsia" w:ascii="宋体" w:hAnsi="宋体" w:eastAsia="宋体" w:cs="宋体"/>
          <w:sz w:val="24"/>
          <w:szCs w:val="24"/>
        </w:rPr>
        <w:t xml:space="preserve">3-6  </w:t>
      </w:r>
    </w:p>
    <w:p>
      <w:pPr>
        <w:spacing w:line="360" w:lineRule="auto"/>
        <w:rPr>
          <w:rFonts w:hint="eastAsia" w:ascii="宋体" w:hAnsi="宋体" w:eastAsia="宋体" w:cs="宋体"/>
          <w:sz w:val="24"/>
          <w:szCs w:val="24"/>
        </w:rPr>
      </w:pPr>
      <w:r>
        <w:rPr>
          <w:rFonts w:hint="eastAsia" w:ascii="宋体" w:hAnsi="宋体" w:eastAsia="宋体" w:cs="宋体"/>
          <w:sz w:val="24"/>
          <w:szCs w:val="24"/>
        </w:rPr>
        <w:t>第四章 租赁补贴对象、申请条件</w:t>
      </w:r>
      <w:r>
        <w:rPr>
          <w:rFonts w:hint="eastAsia" w:ascii="宋体" w:hAnsi="宋体" w:eastAsia="宋体" w:cs="宋体"/>
          <w:sz w:val="24"/>
          <w:szCs w:val="24"/>
          <w:u w:val="dotted"/>
          <w:lang w:val="en-US" w:eastAsia="zh-CN"/>
        </w:rPr>
        <w:t xml:space="preserve">                                     </w:t>
      </w:r>
      <w:r>
        <w:rPr>
          <w:rFonts w:hint="eastAsia" w:ascii="宋体" w:hAnsi="宋体" w:eastAsia="宋体" w:cs="宋体"/>
          <w:sz w:val="24"/>
          <w:szCs w:val="24"/>
        </w:rPr>
        <w:t>7-8</w:t>
      </w:r>
    </w:p>
    <w:p>
      <w:pPr>
        <w:spacing w:line="360" w:lineRule="auto"/>
        <w:rPr>
          <w:rFonts w:hint="eastAsia" w:ascii="宋体" w:hAnsi="宋体" w:eastAsia="宋体" w:cs="宋体"/>
          <w:sz w:val="24"/>
          <w:szCs w:val="24"/>
        </w:rPr>
      </w:pPr>
      <w:r>
        <w:rPr>
          <w:rFonts w:hint="eastAsia" w:ascii="宋体" w:hAnsi="宋体" w:eastAsia="宋体" w:cs="宋体"/>
          <w:sz w:val="24"/>
          <w:szCs w:val="24"/>
        </w:rPr>
        <w:t>第五章 申请实物配租提交材料</w:t>
      </w:r>
      <w:r>
        <w:rPr>
          <w:rFonts w:hint="eastAsia" w:ascii="宋体" w:hAnsi="宋体" w:eastAsia="宋体" w:cs="宋体"/>
          <w:sz w:val="24"/>
          <w:szCs w:val="24"/>
          <w:u w:val="dotted"/>
          <w:lang w:val="en-US" w:eastAsia="zh-CN"/>
        </w:rPr>
        <w:t xml:space="preserve">                                      </w:t>
      </w:r>
      <w:r>
        <w:rPr>
          <w:rFonts w:hint="eastAsia" w:ascii="宋体" w:hAnsi="宋体" w:cs="宋体"/>
          <w:sz w:val="24"/>
          <w:szCs w:val="24"/>
          <w:lang w:val="en-US" w:eastAsia="zh-CN"/>
        </w:rPr>
        <w:t>8</w:t>
      </w:r>
      <w:r>
        <w:rPr>
          <w:rFonts w:hint="eastAsia" w:ascii="宋体" w:hAnsi="宋体" w:eastAsia="宋体" w:cs="宋体"/>
          <w:sz w:val="24"/>
          <w:szCs w:val="24"/>
        </w:rPr>
        <w:t>-10</w:t>
      </w:r>
    </w:p>
    <w:p>
      <w:pPr>
        <w:spacing w:line="360" w:lineRule="auto"/>
        <w:rPr>
          <w:rFonts w:hint="eastAsia" w:ascii="宋体" w:hAnsi="宋体" w:eastAsia="宋体" w:cs="宋体"/>
          <w:sz w:val="24"/>
          <w:szCs w:val="24"/>
        </w:rPr>
      </w:pPr>
      <w:r>
        <w:rPr>
          <w:rFonts w:hint="eastAsia" w:ascii="宋体" w:hAnsi="宋体" w:eastAsia="宋体" w:cs="宋体"/>
          <w:sz w:val="24"/>
          <w:szCs w:val="24"/>
        </w:rPr>
        <w:t>第六章 申请租赁补贴提交材料</w:t>
      </w:r>
      <w:r>
        <w:rPr>
          <w:rFonts w:hint="eastAsia" w:ascii="宋体" w:hAnsi="宋体" w:eastAsia="宋体" w:cs="宋体"/>
          <w:sz w:val="24"/>
          <w:szCs w:val="24"/>
          <w:u w:val="dotted"/>
          <w:lang w:val="en-US" w:eastAsia="zh-CN"/>
        </w:rPr>
        <w:t xml:space="preserve">                                     </w:t>
      </w:r>
      <w:r>
        <w:rPr>
          <w:rFonts w:hint="eastAsia" w:ascii="宋体" w:hAnsi="宋体" w:eastAsia="宋体" w:cs="宋体"/>
          <w:sz w:val="24"/>
          <w:szCs w:val="24"/>
        </w:rPr>
        <w:t>10-12</w:t>
      </w:r>
    </w:p>
    <w:p>
      <w:pPr>
        <w:spacing w:line="360" w:lineRule="auto"/>
        <w:rPr>
          <w:rFonts w:hint="eastAsia" w:ascii="宋体" w:hAnsi="宋体" w:eastAsia="宋体" w:cs="宋体"/>
          <w:sz w:val="24"/>
          <w:szCs w:val="24"/>
        </w:rPr>
      </w:pPr>
      <w:r>
        <w:rPr>
          <w:rFonts w:hint="eastAsia" w:ascii="宋体" w:hAnsi="宋体" w:eastAsia="宋体" w:cs="宋体"/>
          <w:sz w:val="24"/>
          <w:szCs w:val="24"/>
        </w:rPr>
        <w:t>第七章 实物配租和租赁补贴申请程序</w:t>
      </w:r>
      <w:r>
        <w:rPr>
          <w:rFonts w:hint="eastAsia" w:ascii="宋体" w:hAnsi="宋体" w:eastAsia="宋体" w:cs="宋体"/>
          <w:sz w:val="24"/>
          <w:szCs w:val="24"/>
          <w:u w:val="dotted"/>
          <w:lang w:val="en-US" w:eastAsia="zh-CN"/>
        </w:rPr>
        <w:t xml:space="preserve">                               </w:t>
      </w:r>
      <w:r>
        <w:rPr>
          <w:rFonts w:hint="eastAsia" w:ascii="宋体" w:hAnsi="宋体" w:eastAsia="宋体" w:cs="宋体"/>
          <w:sz w:val="24"/>
          <w:szCs w:val="24"/>
        </w:rPr>
        <w:t>12-16</w:t>
      </w:r>
    </w:p>
    <w:p>
      <w:pPr>
        <w:spacing w:line="360" w:lineRule="auto"/>
        <w:rPr>
          <w:rFonts w:hint="eastAsia" w:ascii="宋体" w:hAnsi="宋体" w:eastAsia="宋体" w:cs="宋体"/>
          <w:sz w:val="24"/>
          <w:szCs w:val="24"/>
        </w:rPr>
      </w:pPr>
    </w:p>
    <w:p>
      <w:pPr>
        <w:spacing w:line="360" w:lineRule="auto"/>
        <w:jc w:val="center"/>
        <w:rPr>
          <w:rFonts w:hint="eastAsia" w:ascii="宋体" w:hAnsi="宋体" w:eastAsia="宋体" w:cs="宋体"/>
          <w:b/>
          <w:bCs/>
          <w:sz w:val="28"/>
          <w:szCs w:val="28"/>
        </w:rPr>
      </w:pPr>
      <w:r>
        <w:rPr>
          <w:rFonts w:hint="eastAsia" w:ascii="宋体" w:hAnsi="宋体" w:eastAsia="宋体" w:cs="宋体"/>
          <w:b/>
          <w:bCs/>
          <w:sz w:val="28"/>
          <w:szCs w:val="28"/>
        </w:rPr>
        <w:t>第三部分  公共租赁住房实物房源配租和租赁补贴发放</w:t>
      </w:r>
    </w:p>
    <w:p>
      <w:pPr>
        <w:spacing w:line="360" w:lineRule="auto"/>
        <w:rPr>
          <w:rFonts w:hint="eastAsia" w:ascii="宋体" w:hAnsi="宋体" w:eastAsia="宋体" w:cs="宋体"/>
          <w:sz w:val="24"/>
          <w:szCs w:val="24"/>
        </w:rPr>
      </w:pPr>
      <w:r>
        <w:rPr>
          <w:rFonts w:hint="eastAsia" w:ascii="宋体" w:hAnsi="宋体" w:eastAsia="宋体" w:cs="宋体"/>
          <w:sz w:val="24"/>
          <w:szCs w:val="24"/>
        </w:rPr>
        <w:t>第八章 实物房源配租</w:t>
      </w:r>
      <w:r>
        <w:rPr>
          <w:rFonts w:hint="eastAsia" w:ascii="宋体" w:hAnsi="宋体" w:eastAsia="宋体" w:cs="宋体"/>
          <w:sz w:val="24"/>
          <w:szCs w:val="24"/>
          <w:u w:val="dotted"/>
          <w:lang w:val="en-US" w:eastAsia="zh-CN"/>
        </w:rPr>
        <w:t xml:space="preserve">                                             </w:t>
      </w:r>
      <w:r>
        <w:rPr>
          <w:rFonts w:hint="eastAsia" w:ascii="宋体" w:hAnsi="宋体" w:eastAsia="宋体" w:cs="宋体"/>
          <w:sz w:val="24"/>
          <w:szCs w:val="24"/>
        </w:rPr>
        <w:t>16-17</w:t>
      </w:r>
    </w:p>
    <w:p>
      <w:pPr>
        <w:spacing w:line="360" w:lineRule="auto"/>
        <w:rPr>
          <w:rFonts w:hint="eastAsia" w:ascii="宋体" w:hAnsi="宋体" w:eastAsia="宋体" w:cs="宋体"/>
          <w:sz w:val="24"/>
          <w:szCs w:val="24"/>
        </w:rPr>
      </w:pPr>
      <w:r>
        <w:rPr>
          <w:rFonts w:hint="eastAsia" w:ascii="宋体" w:hAnsi="宋体" w:eastAsia="宋体" w:cs="宋体"/>
          <w:sz w:val="24"/>
          <w:szCs w:val="24"/>
        </w:rPr>
        <w:t>第九章 租赁补贴发放</w:t>
      </w:r>
      <w:r>
        <w:rPr>
          <w:rFonts w:hint="eastAsia" w:ascii="宋体" w:hAnsi="宋体" w:eastAsia="宋体" w:cs="宋体"/>
          <w:sz w:val="24"/>
          <w:szCs w:val="24"/>
          <w:u w:val="dotted"/>
          <w:lang w:val="en-US" w:eastAsia="zh-CN"/>
        </w:rPr>
        <w:t xml:space="preserve">                                             </w:t>
      </w:r>
      <w:r>
        <w:rPr>
          <w:rFonts w:hint="eastAsia" w:ascii="宋体" w:hAnsi="宋体" w:eastAsia="宋体" w:cs="宋体"/>
          <w:sz w:val="24"/>
          <w:szCs w:val="24"/>
        </w:rPr>
        <w:t>17-19</w:t>
      </w:r>
    </w:p>
    <w:p>
      <w:pPr>
        <w:spacing w:line="360" w:lineRule="auto"/>
        <w:rPr>
          <w:rFonts w:hint="eastAsia" w:ascii="宋体" w:hAnsi="宋体" w:eastAsia="宋体" w:cs="宋体"/>
          <w:sz w:val="24"/>
          <w:szCs w:val="24"/>
        </w:rPr>
      </w:pPr>
    </w:p>
    <w:p>
      <w:pPr>
        <w:spacing w:line="360" w:lineRule="auto"/>
        <w:jc w:val="center"/>
        <w:rPr>
          <w:rFonts w:hint="eastAsia" w:ascii="宋体" w:hAnsi="宋体" w:eastAsia="宋体" w:cs="宋体"/>
          <w:sz w:val="24"/>
          <w:szCs w:val="24"/>
        </w:rPr>
      </w:pPr>
      <w:r>
        <w:rPr>
          <w:rFonts w:hint="eastAsia" w:ascii="宋体" w:hAnsi="宋体" w:eastAsia="宋体" w:cs="宋体"/>
          <w:b/>
          <w:bCs/>
          <w:sz w:val="28"/>
          <w:szCs w:val="28"/>
        </w:rPr>
        <w:t>第四部分  公共租赁住房后期管理</w:t>
      </w:r>
    </w:p>
    <w:p>
      <w:pPr>
        <w:spacing w:line="360" w:lineRule="auto"/>
        <w:rPr>
          <w:rFonts w:hint="eastAsia" w:ascii="宋体" w:hAnsi="宋体" w:eastAsia="宋体" w:cs="宋体"/>
          <w:sz w:val="24"/>
          <w:szCs w:val="24"/>
          <w:lang w:eastAsia="zh-CN"/>
        </w:rPr>
      </w:pPr>
      <w:r>
        <w:rPr>
          <w:rFonts w:hint="eastAsia" w:ascii="宋体" w:hAnsi="宋体" w:eastAsia="宋体" w:cs="宋体"/>
          <w:sz w:val="24"/>
          <w:szCs w:val="24"/>
        </w:rPr>
        <w:t>第十章   后期管理职责及责任分工</w:t>
      </w:r>
      <w:r>
        <w:rPr>
          <w:rFonts w:hint="eastAsia" w:ascii="宋体" w:hAnsi="宋体" w:eastAsia="宋体" w:cs="宋体"/>
          <w:sz w:val="24"/>
          <w:szCs w:val="24"/>
          <w:u w:val="dotted"/>
          <w:lang w:val="en-US" w:eastAsia="zh-CN"/>
        </w:rPr>
        <w:t xml:space="preserve">                                 </w:t>
      </w:r>
      <w:r>
        <w:rPr>
          <w:rFonts w:hint="eastAsia" w:ascii="宋体" w:hAnsi="宋体" w:eastAsia="宋体" w:cs="宋体"/>
          <w:sz w:val="24"/>
          <w:szCs w:val="24"/>
        </w:rPr>
        <w:t>19-2</w:t>
      </w:r>
      <w:r>
        <w:rPr>
          <w:rFonts w:hint="eastAsia" w:ascii="宋体" w:hAnsi="宋体" w:cs="宋体"/>
          <w:sz w:val="24"/>
          <w:szCs w:val="24"/>
          <w:lang w:val="en-US" w:eastAsia="zh-CN"/>
        </w:rPr>
        <w:t>1</w:t>
      </w:r>
    </w:p>
    <w:p>
      <w:pPr>
        <w:spacing w:line="360" w:lineRule="auto"/>
        <w:rPr>
          <w:rFonts w:hint="eastAsia" w:ascii="宋体" w:hAnsi="宋体" w:eastAsia="宋体" w:cs="宋体"/>
          <w:sz w:val="24"/>
          <w:szCs w:val="24"/>
          <w:lang w:eastAsia="zh-CN"/>
        </w:rPr>
      </w:pPr>
      <w:r>
        <w:rPr>
          <w:rFonts w:hint="eastAsia" w:ascii="宋体" w:hAnsi="宋体" w:eastAsia="宋体" w:cs="宋体"/>
          <w:sz w:val="24"/>
          <w:szCs w:val="24"/>
        </w:rPr>
        <w:t>第十一章 实物配租合同管理</w:t>
      </w:r>
      <w:r>
        <w:rPr>
          <w:rFonts w:hint="eastAsia" w:ascii="宋体" w:hAnsi="宋体" w:eastAsia="宋体" w:cs="宋体"/>
          <w:sz w:val="24"/>
          <w:szCs w:val="24"/>
          <w:u w:val="dotted"/>
          <w:lang w:val="en-US" w:eastAsia="zh-CN"/>
        </w:rPr>
        <w:t xml:space="preserve">                                       </w:t>
      </w:r>
      <w:r>
        <w:rPr>
          <w:rFonts w:hint="eastAsia" w:ascii="宋体" w:hAnsi="宋体" w:eastAsia="宋体" w:cs="宋体"/>
          <w:sz w:val="24"/>
          <w:szCs w:val="24"/>
        </w:rPr>
        <w:t>2</w:t>
      </w:r>
      <w:r>
        <w:rPr>
          <w:rFonts w:hint="eastAsia" w:ascii="宋体" w:hAnsi="宋体" w:cs="宋体"/>
          <w:sz w:val="24"/>
          <w:szCs w:val="24"/>
          <w:lang w:val="en-US" w:eastAsia="zh-CN"/>
        </w:rPr>
        <w:t>1</w:t>
      </w:r>
      <w:r>
        <w:rPr>
          <w:rFonts w:hint="eastAsia" w:ascii="宋体" w:hAnsi="宋体" w:eastAsia="宋体" w:cs="宋体"/>
          <w:sz w:val="24"/>
          <w:szCs w:val="24"/>
        </w:rPr>
        <w:t>-2</w:t>
      </w:r>
      <w:r>
        <w:rPr>
          <w:rFonts w:hint="eastAsia" w:ascii="宋体" w:hAnsi="宋体" w:cs="宋体"/>
          <w:sz w:val="24"/>
          <w:szCs w:val="24"/>
          <w:lang w:val="en-US" w:eastAsia="zh-CN"/>
        </w:rPr>
        <w:t>4</w:t>
      </w:r>
    </w:p>
    <w:p>
      <w:pPr>
        <w:spacing w:line="360" w:lineRule="auto"/>
        <w:rPr>
          <w:rFonts w:hint="eastAsia" w:ascii="宋体" w:hAnsi="宋体" w:eastAsia="宋体" w:cs="宋体"/>
          <w:sz w:val="24"/>
          <w:szCs w:val="24"/>
        </w:rPr>
      </w:pPr>
      <w:r>
        <w:rPr>
          <w:rFonts w:hint="eastAsia" w:ascii="宋体" w:hAnsi="宋体" w:eastAsia="宋体" w:cs="宋体"/>
          <w:sz w:val="24"/>
          <w:szCs w:val="24"/>
        </w:rPr>
        <w:t>第十二章 租赁补贴合同管理</w:t>
      </w:r>
      <w:r>
        <w:rPr>
          <w:rFonts w:hint="eastAsia" w:ascii="宋体" w:hAnsi="宋体" w:eastAsia="宋体" w:cs="宋体"/>
          <w:sz w:val="24"/>
          <w:szCs w:val="24"/>
          <w:u w:val="dotted"/>
          <w:lang w:val="en-US" w:eastAsia="zh-CN"/>
        </w:rPr>
        <w:t xml:space="preserve">                                       </w:t>
      </w:r>
      <w:r>
        <w:rPr>
          <w:rFonts w:hint="eastAsia" w:ascii="宋体" w:hAnsi="宋体" w:eastAsia="宋体" w:cs="宋体"/>
          <w:sz w:val="24"/>
          <w:szCs w:val="24"/>
        </w:rPr>
        <w:t>2</w:t>
      </w:r>
      <w:r>
        <w:rPr>
          <w:rFonts w:hint="eastAsia" w:ascii="宋体" w:hAnsi="宋体" w:cs="宋体"/>
          <w:sz w:val="24"/>
          <w:szCs w:val="24"/>
          <w:lang w:val="en-US" w:eastAsia="zh-CN"/>
        </w:rPr>
        <w:t>5</w:t>
      </w:r>
      <w:r>
        <w:rPr>
          <w:rFonts w:hint="eastAsia" w:ascii="宋体" w:hAnsi="宋体" w:eastAsia="宋体" w:cs="宋体"/>
          <w:sz w:val="24"/>
          <w:szCs w:val="24"/>
        </w:rPr>
        <w:t>-26</w:t>
      </w:r>
    </w:p>
    <w:p>
      <w:pPr>
        <w:spacing w:line="360" w:lineRule="auto"/>
        <w:rPr>
          <w:rFonts w:hint="eastAsia" w:ascii="宋体" w:hAnsi="宋体" w:eastAsia="宋体" w:cs="宋体"/>
          <w:sz w:val="24"/>
          <w:szCs w:val="24"/>
        </w:rPr>
      </w:pPr>
      <w:r>
        <w:rPr>
          <w:rFonts w:hint="eastAsia" w:ascii="宋体" w:hAnsi="宋体" w:eastAsia="宋体" w:cs="宋体"/>
          <w:sz w:val="24"/>
          <w:szCs w:val="24"/>
        </w:rPr>
        <w:t>第十三章 实物房源运营管理</w:t>
      </w:r>
      <w:r>
        <w:rPr>
          <w:rFonts w:hint="eastAsia" w:ascii="宋体" w:hAnsi="宋体" w:eastAsia="宋体" w:cs="宋体"/>
          <w:sz w:val="24"/>
          <w:szCs w:val="24"/>
          <w:u w:val="dotted"/>
          <w:lang w:val="en-US" w:eastAsia="zh-CN"/>
        </w:rPr>
        <w:t xml:space="preserve">                                       </w:t>
      </w:r>
      <w:r>
        <w:rPr>
          <w:rFonts w:hint="eastAsia" w:ascii="宋体" w:hAnsi="宋体" w:eastAsia="宋体" w:cs="宋体"/>
          <w:sz w:val="24"/>
          <w:szCs w:val="24"/>
        </w:rPr>
        <w:t>26-27</w:t>
      </w:r>
    </w:p>
    <w:p>
      <w:pPr>
        <w:spacing w:line="360" w:lineRule="auto"/>
        <w:rPr>
          <w:rFonts w:hint="eastAsia" w:ascii="宋体" w:hAnsi="宋体" w:eastAsia="宋体" w:cs="宋体"/>
          <w:sz w:val="24"/>
          <w:szCs w:val="24"/>
          <w:lang w:eastAsia="zh-CN"/>
        </w:rPr>
      </w:pPr>
      <w:r>
        <w:rPr>
          <w:rFonts w:hint="eastAsia" w:ascii="宋体" w:hAnsi="宋体" w:eastAsia="宋体" w:cs="宋体"/>
          <w:sz w:val="24"/>
          <w:szCs w:val="24"/>
        </w:rPr>
        <w:t>第十四章 实物房源租金和维护管理</w:t>
      </w:r>
      <w:r>
        <w:rPr>
          <w:rFonts w:hint="eastAsia" w:ascii="宋体" w:hAnsi="宋体" w:eastAsia="宋体" w:cs="宋体"/>
          <w:sz w:val="24"/>
          <w:szCs w:val="24"/>
          <w:u w:val="dotted"/>
          <w:lang w:val="en-US" w:eastAsia="zh-CN"/>
        </w:rPr>
        <w:t xml:space="preserve">                                 </w:t>
      </w:r>
      <w:r>
        <w:rPr>
          <w:rFonts w:hint="eastAsia" w:ascii="宋体" w:hAnsi="宋体" w:eastAsia="宋体" w:cs="宋体"/>
          <w:sz w:val="24"/>
          <w:szCs w:val="24"/>
        </w:rPr>
        <w:t>27-3</w:t>
      </w:r>
      <w:r>
        <w:rPr>
          <w:rFonts w:hint="eastAsia" w:ascii="宋体" w:hAnsi="宋体" w:cs="宋体"/>
          <w:sz w:val="24"/>
          <w:szCs w:val="24"/>
          <w:lang w:val="en-US" w:eastAsia="zh-CN"/>
        </w:rPr>
        <w:t>2</w:t>
      </w:r>
    </w:p>
    <w:p>
      <w:pPr>
        <w:spacing w:line="360" w:lineRule="auto"/>
        <w:rPr>
          <w:rFonts w:hint="eastAsia" w:ascii="宋体" w:hAnsi="宋体" w:eastAsia="宋体" w:cs="宋体"/>
          <w:sz w:val="24"/>
          <w:szCs w:val="24"/>
          <w:lang w:eastAsia="zh-CN"/>
        </w:rPr>
      </w:pPr>
      <w:r>
        <w:rPr>
          <w:rFonts w:hint="eastAsia" w:ascii="宋体" w:hAnsi="宋体" w:eastAsia="宋体" w:cs="宋体"/>
          <w:sz w:val="24"/>
          <w:szCs w:val="24"/>
        </w:rPr>
        <w:t>第十五章 退出管理</w:t>
      </w:r>
      <w:r>
        <w:rPr>
          <w:rFonts w:hint="eastAsia" w:ascii="宋体" w:hAnsi="宋体" w:eastAsia="宋体" w:cs="宋体"/>
          <w:sz w:val="24"/>
          <w:szCs w:val="24"/>
          <w:u w:val="dotted"/>
          <w:lang w:val="en-US" w:eastAsia="zh-CN"/>
        </w:rPr>
        <w:t xml:space="preserve">                                               </w:t>
      </w:r>
      <w:r>
        <w:rPr>
          <w:rFonts w:hint="eastAsia" w:ascii="宋体" w:hAnsi="宋体" w:eastAsia="宋体" w:cs="宋体"/>
          <w:sz w:val="24"/>
          <w:szCs w:val="24"/>
        </w:rPr>
        <w:t>3</w:t>
      </w:r>
      <w:r>
        <w:rPr>
          <w:rFonts w:hint="eastAsia" w:ascii="宋体" w:hAnsi="宋体" w:cs="宋体"/>
          <w:sz w:val="24"/>
          <w:szCs w:val="24"/>
          <w:lang w:val="en-US" w:eastAsia="zh-CN"/>
        </w:rPr>
        <w:t>2</w:t>
      </w:r>
      <w:r>
        <w:rPr>
          <w:rFonts w:hint="eastAsia" w:ascii="宋体" w:hAnsi="宋体" w:eastAsia="宋体" w:cs="宋体"/>
          <w:sz w:val="24"/>
          <w:szCs w:val="24"/>
        </w:rPr>
        <w:t>-3</w:t>
      </w:r>
      <w:r>
        <w:rPr>
          <w:rFonts w:hint="eastAsia" w:ascii="宋体" w:hAnsi="宋体" w:cs="宋体"/>
          <w:sz w:val="24"/>
          <w:szCs w:val="24"/>
          <w:lang w:val="en-US" w:eastAsia="zh-CN"/>
        </w:rPr>
        <w:t>6</w:t>
      </w:r>
    </w:p>
    <w:p>
      <w:pPr>
        <w:spacing w:line="360" w:lineRule="auto"/>
        <w:rPr>
          <w:rFonts w:hint="eastAsia" w:ascii="宋体" w:hAnsi="宋体" w:eastAsia="宋体" w:cs="宋体"/>
          <w:sz w:val="24"/>
          <w:szCs w:val="24"/>
          <w:lang w:eastAsia="zh-CN"/>
        </w:rPr>
      </w:pPr>
      <w:r>
        <w:rPr>
          <w:rFonts w:hint="eastAsia" w:ascii="宋体" w:hAnsi="宋体" w:eastAsia="宋体" w:cs="宋体"/>
          <w:sz w:val="24"/>
          <w:szCs w:val="24"/>
        </w:rPr>
        <w:t>第十六章 档案管理</w:t>
      </w:r>
      <w:r>
        <w:rPr>
          <w:rFonts w:hint="eastAsia" w:ascii="宋体" w:hAnsi="宋体" w:eastAsia="宋体" w:cs="宋体"/>
          <w:sz w:val="24"/>
          <w:szCs w:val="24"/>
          <w:u w:val="dotted"/>
          <w:lang w:val="en-US" w:eastAsia="zh-CN"/>
        </w:rPr>
        <w:t xml:space="preserve">                                               </w:t>
      </w:r>
      <w:r>
        <w:rPr>
          <w:rFonts w:hint="eastAsia" w:ascii="宋体" w:hAnsi="宋体" w:eastAsia="宋体" w:cs="宋体"/>
          <w:sz w:val="24"/>
          <w:szCs w:val="24"/>
        </w:rPr>
        <w:t>3</w:t>
      </w:r>
      <w:r>
        <w:rPr>
          <w:rFonts w:hint="eastAsia" w:ascii="宋体" w:hAnsi="宋体" w:cs="宋体"/>
          <w:sz w:val="24"/>
          <w:szCs w:val="24"/>
          <w:lang w:val="en-US" w:eastAsia="zh-CN"/>
        </w:rPr>
        <w:t>6</w:t>
      </w:r>
      <w:r>
        <w:rPr>
          <w:rFonts w:hint="eastAsia" w:ascii="宋体" w:hAnsi="宋体" w:eastAsia="宋体" w:cs="宋体"/>
          <w:sz w:val="24"/>
          <w:szCs w:val="24"/>
        </w:rPr>
        <w:t>-3</w:t>
      </w:r>
      <w:r>
        <w:rPr>
          <w:rFonts w:hint="eastAsia" w:ascii="宋体" w:hAnsi="宋体" w:cs="宋体"/>
          <w:sz w:val="24"/>
          <w:szCs w:val="24"/>
          <w:lang w:val="en-US" w:eastAsia="zh-CN"/>
        </w:rPr>
        <w:t>8</w:t>
      </w:r>
    </w:p>
    <w:p>
      <w:pPr>
        <w:spacing w:line="360" w:lineRule="auto"/>
        <w:rPr>
          <w:rFonts w:hint="eastAsia" w:ascii="宋体" w:hAnsi="宋体" w:eastAsia="宋体" w:cs="宋体"/>
          <w:sz w:val="24"/>
          <w:szCs w:val="24"/>
        </w:rPr>
      </w:pPr>
    </w:p>
    <w:p>
      <w:pPr>
        <w:spacing w:line="360" w:lineRule="auto"/>
        <w:jc w:val="center"/>
        <w:rPr>
          <w:rFonts w:hint="eastAsia" w:ascii="宋体" w:hAnsi="宋体" w:eastAsia="宋体" w:cs="宋体"/>
          <w:b/>
          <w:bCs/>
          <w:sz w:val="28"/>
          <w:szCs w:val="28"/>
        </w:rPr>
      </w:pPr>
      <w:r>
        <w:rPr>
          <w:rFonts w:hint="eastAsia" w:ascii="宋体" w:hAnsi="宋体" w:eastAsia="宋体" w:cs="宋体"/>
          <w:b/>
          <w:bCs/>
          <w:sz w:val="28"/>
          <w:szCs w:val="28"/>
        </w:rPr>
        <w:t>第五部分  其 他</w:t>
      </w:r>
    </w:p>
    <w:p>
      <w:pPr>
        <w:spacing w:line="360" w:lineRule="auto"/>
        <w:rPr>
          <w:rFonts w:hint="default" w:ascii="方正小标宋简体" w:hAnsi="方正小标宋简体" w:eastAsia="宋体" w:cs="方正小标宋简体"/>
          <w:sz w:val="48"/>
          <w:szCs w:val="48"/>
          <w:u w:val="none"/>
          <w:lang w:val="en-US" w:eastAsia="zh-CN"/>
        </w:rPr>
      </w:pPr>
      <w:r>
        <w:rPr>
          <w:rFonts w:hint="eastAsia" w:ascii="宋体" w:hAnsi="宋体" w:eastAsia="宋体" w:cs="宋体"/>
          <w:sz w:val="24"/>
          <w:szCs w:val="24"/>
        </w:rPr>
        <w:t>第十七章 附则</w:t>
      </w:r>
      <w:r>
        <w:rPr>
          <w:rFonts w:hint="eastAsia" w:ascii="宋体" w:hAnsi="宋体" w:eastAsia="宋体" w:cs="宋体"/>
          <w:sz w:val="24"/>
          <w:szCs w:val="24"/>
          <w:u w:val="dotted"/>
          <w:lang w:val="en-US" w:eastAsia="zh-CN"/>
        </w:rPr>
        <w:t xml:space="preserve">                                                   </w:t>
      </w:r>
      <w:r>
        <w:rPr>
          <w:rFonts w:hint="eastAsia" w:ascii="宋体" w:hAnsi="宋体" w:eastAsia="宋体" w:cs="宋体"/>
          <w:sz w:val="24"/>
          <w:szCs w:val="24"/>
        </w:rPr>
        <w:t>3</w:t>
      </w:r>
      <w:r>
        <w:rPr>
          <w:rFonts w:hint="eastAsia" w:ascii="宋体" w:hAnsi="宋体" w:cs="宋体"/>
          <w:sz w:val="24"/>
          <w:szCs w:val="24"/>
          <w:lang w:val="en-US" w:eastAsia="zh-CN"/>
        </w:rPr>
        <w:t>8</w:t>
      </w:r>
      <w:r>
        <w:rPr>
          <w:rFonts w:hint="eastAsia" w:ascii="宋体" w:hAnsi="宋体" w:eastAsia="宋体" w:cs="宋体"/>
          <w:sz w:val="24"/>
          <w:szCs w:val="24"/>
        </w:rPr>
        <w:t>-</w:t>
      </w:r>
      <w:r>
        <w:rPr>
          <w:rFonts w:hint="eastAsia" w:ascii="宋体" w:hAnsi="宋体" w:cs="宋体"/>
          <w:sz w:val="24"/>
          <w:szCs w:val="24"/>
          <w:lang w:val="en-US" w:eastAsia="zh-CN"/>
        </w:rPr>
        <w:t>39</w:t>
      </w:r>
    </w:p>
    <w:p>
      <w:pPr>
        <w:keepNext w:val="0"/>
        <w:keepLines w:val="0"/>
        <w:pageBreakBefore w:val="0"/>
        <w:kinsoku/>
        <w:wordWrap/>
        <w:overflowPunct/>
        <w:topLinePunct w:val="0"/>
        <w:autoSpaceDE/>
        <w:autoSpaceDN/>
        <w:bidi w:val="0"/>
        <w:adjustRightInd/>
        <w:spacing w:line="240" w:lineRule="auto"/>
        <w:jc w:val="center"/>
        <w:outlineLvl w:val="9"/>
        <w:rPr>
          <w:rFonts w:hint="eastAsia" w:ascii="方正小标宋简体" w:hAnsi="方正小标宋简体" w:eastAsia="方正小标宋简体" w:cs="方正小标宋简体"/>
          <w:sz w:val="48"/>
          <w:szCs w:val="48"/>
          <w:u w:val="none"/>
          <w:lang w:val="en-US" w:eastAsia="zh-CN"/>
        </w:rPr>
        <w:sectPr>
          <w:pgSz w:w="11906" w:h="16838"/>
          <w:pgMar w:top="1440" w:right="1800" w:bottom="1440" w:left="1800" w:header="851" w:footer="992" w:gutter="0"/>
          <w:pgNumType w:start="1"/>
          <w:cols w:space="720" w:num="1"/>
          <w:docGrid w:type="lines" w:linePitch="312" w:charSpace="0"/>
        </w:sectPr>
      </w:pPr>
    </w:p>
    <w:p>
      <w:pPr>
        <w:keepNext w:val="0"/>
        <w:keepLines w:val="0"/>
        <w:pageBreakBefore w:val="0"/>
        <w:kinsoku/>
        <w:wordWrap/>
        <w:overflowPunct/>
        <w:topLinePunct w:val="0"/>
        <w:autoSpaceDE/>
        <w:autoSpaceDN/>
        <w:bidi w:val="0"/>
        <w:adjustRightInd/>
        <w:spacing w:line="240" w:lineRule="auto"/>
        <w:jc w:val="center"/>
        <w:outlineLvl w:val="9"/>
        <w:rPr>
          <w:rFonts w:hint="eastAsia" w:ascii="方正小标宋简体" w:hAnsi="方正小标宋简体" w:eastAsia="方正小标宋简体" w:cs="方正小标宋简体"/>
          <w:sz w:val="48"/>
          <w:szCs w:val="48"/>
          <w:u w:val="none"/>
          <w:lang w:val="en-US" w:eastAsia="zh-CN"/>
        </w:rPr>
      </w:pPr>
      <w:r>
        <w:rPr>
          <w:rFonts w:hint="eastAsia" w:ascii="方正小标宋简体" w:hAnsi="方正小标宋简体" w:eastAsia="方正小标宋简体" w:cs="方正小标宋简体"/>
          <w:sz w:val="48"/>
          <w:szCs w:val="48"/>
          <w:u w:val="none"/>
          <w:lang w:val="en-US" w:eastAsia="zh-CN"/>
        </w:rPr>
        <w:t>南昌市公共租赁住房管理办法</w:t>
      </w:r>
    </w:p>
    <w:p>
      <w:pPr>
        <w:keepNext w:val="0"/>
        <w:keepLines w:val="0"/>
        <w:pageBreakBefore w:val="0"/>
        <w:kinsoku/>
        <w:wordWrap/>
        <w:overflowPunct/>
        <w:topLinePunct w:val="0"/>
        <w:autoSpaceDE/>
        <w:autoSpaceDN/>
        <w:bidi w:val="0"/>
        <w:adjustRightInd/>
        <w:spacing w:line="240" w:lineRule="auto"/>
        <w:jc w:val="center"/>
        <w:outlineLvl w:val="9"/>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（征求意见稿）</w:t>
      </w:r>
    </w:p>
    <w:p>
      <w:pPr>
        <w:keepNext w:val="0"/>
        <w:keepLines w:val="0"/>
        <w:pageBreakBefore w:val="0"/>
        <w:numPr>
          <w:ilvl w:val="0"/>
          <w:numId w:val="1"/>
        </w:numPr>
        <w:kinsoku/>
        <w:wordWrap/>
        <w:overflowPunct/>
        <w:topLinePunct w:val="0"/>
        <w:autoSpaceDE/>
        <w:autoSpaceDN/>
        <w:bidi w:val="0"/>
        <w:adjustRightInd/>
        <w:spacing w:line="240" w:lineRule="auto"/>
        <w:ind w:leftChars="0"/>
        <w:jc w:val="center"/>
        <w:outlineLvl w:val="9"/>
        <w:rPr>
          <w:rFonts w:hint="eastAsia" w:ascii="华文中宋" w:hAnsi="华文中宋" w:eastAsia="华文中宋" w:cs="华文中宋"/>
          <w:b/>
          <w:bCs/>
          <w:sz w:val="32"/>
          <w:szCs w:val="32"/>
          <w:u w:val="none"/>
          <w:lang w:val="en-US" w:eastAsia="zh-CN"/>
        </w:rPr>
      </w:pPr>
      <w:r>
        <w:rPr>
          <w:rFonts w:hint="eastAsia" w:ascii="华文中宋" w:hAnsi="华文中宋" w:eastAsia="华文中宋" w:cs="华文中宋"/>
          <w:b/>
          <w:bCs/>
          <w:sz w:val="32"/>
          <w:szCs w:val="32"/>
          <w:u w:val="none"/>
          <w:lang w:val="en-US" w:eastAsia="zh-CN"/>
        </w:rPr>
        <w:t>分  总则和基本规定</w:t>
      </w:r>
    </w:p>
    <w:p>
      <w:pPr>
        <w:keepNext w:val="0"/>
        <w:keepLines w:val="0"/>
        <w:pageBreakBefore w:val="0"/>
        <w:numPr>
          <w:ilvl w:val="0"/>
          <w:numId w:val="0"/>
        </w:numPr>
        <w:kinsoku/>
        <w:wordWrap/>
        <w:overflowPunct/>
        <w:topLinePunct w:val="0"/>
        <w:autoSpaceDE/>
        <w:autoSpaceDN/>
        <w:bidi w:val="0"/>
        <w:adjustRightInd/>
        <w:spacing w:line="240" w:lineRule="auto"/>
        <w:jc w:val="center"/>
        <w:outlineLvl w:val="9"/>
        <w:rPr>
          <w:rFonts w:hint="eastAsia" w:ascii="仿宋_GB2312" w:hAnsi="仿宋_GB2312" w:eastAsia="仿宋_GB2312" w:cs="仿宋_GB2312"/>
          <w:b/>
          <w:bCs/>
          <w:sz w:val="32"/>
          <w:szCs w:val="32"/>
          <w:u w:val="none"/>
          <w:lang w:val="en-US" w:eastAsia="zh-CN"/>
        </w:rPr>
      </w:pPr>
      <w:r>
        <w:rPr>
          <w:rFonts w:hint="eastAsia" w:ascii="仿宋_GB2312" w:hAnsi="仿宋_GB2312" w:eastAsia="仿宋_GB2312" w:cs="仿宋_GB2312"/>
          <w:b/>
          <w:bCs/>
          <w:sz w:val="32"/>
          <w:szCs w:val="32"/>
          <w:u w:val="none"/>
          <w:lang w:val="en-US" w:eastAsia="zh-CN"/>
        </w:rPr>
        <w:t>第一章  总 则</w:t>
      </w:r>
    </w:p>
    <w:p>
      <w:pPr>
        <w:keepNext w:val="0"/>
        <w:keepLines w:val="0"/>
        <w:pageBreakBefore w:val="0"/>
        <w:kinsoku/>
        <w:wordWrap/>
        <w:overflowPunct/>
        <w:topLinePunct w:val="0"/>
        <w:autoSpaceDE/>
        <w:autoSpaceDN/>
        <w:bidi w:val="0"/>
        <w:adjustRightInd/>
        <w:spacing w:line="240" w:lineRule="auto"/>
        <w:ind w:firstLine="640" w:firstLineChars="200"/>
        <w:outlineLvl w:val="9"/>
        <w:rPr>
          <w:rFonts w:hint="eastAsia" w:ascii="仿宋_GB2312" w:hAnsi="仿宋_GB2312" w:eastAsia="仿宋_GB2312" w:cs="仿宋_GB2312"/>
          <w:b/>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 xml:space="preserve">第一条  </w:t>
      </w:r>
      <w:r>
        <w:rPr>
          <w:rFonts w:hint="eastAsia" w:ascii="仿宋_GB2312" w:hAnsi="仿宋_GB2312" w:eastAsia="仿宋_GB2312" w:cs="仿宋_GB2312"/>
          <w:color w:val="auto"/>
          <w:sz w:val="32"/>
          <w:szCs w:val="32"/>
          <w:u w:val="none"/>
        </w:rPr>
        <w:t>为规范公共租赁住房的运行管理工作，提高公共租赁住房的使用效率，实现公共租赁住房可持续运行和管理，</w:t>
      </w:r>
      <w:r>
        <w:rPr>
          <w:rFonts w:hint="eastAsia" w:ascii="仿宋_GB2312" w:hAnsi="仿宋_GB2312" w:eastAsia="仿宋_GB2312" w:cs="仿宋_GB2312"/>
          <w:color w:val="auto"/>
          <w:sz w:val="32"/>
          <w:szCs w:val="32"/>
          <w:u w:val="none"/>
          <w:lang w:val="en-US" w:eastAsia="zh-CN"/>
        </w:rPr>
        <w:t>根据国家、省相关规定，结合本市实际，</w:t>
      </w:r>
      <w:r>
        <w:rPr>
          <w:rFonts w:hint="eastAsia" w:ascii="仿宋_GB2312" w:hAnsi="仿宋_GB2312" w:eastAsia="仿宋_GB2312" w:cs="仿宋_GB2312"/>
          <w:color w:val="auto"/>
          <w:sz w:val="32"/>
          <w:szCs w:val="32"/>
          <w:u w:val="none"/>
        </w:rPr>
        <w:t>制定本</w:t>
      </w:r>
      <w:r>
        <w:rPr>
          <w:rFonts w:hint="eastAsia" w:ascii="仿宋_GB2312" w:hAnsi="仿宋_GB2312" w:eastAsia="仿宋_GB2312" w:cs="仿宋_GB2312"/>
          <w:color w:val="auto"/>
          <w:sz w:val="32"/>
          <w:szCs w:val="32"/>
          <w:u w:val="none"/>
          <w:lang w:val="en-US" w:eastAsia="zh-CN"/>
        </w:rPr>
        <w:t>办法</w:t>
      </w:r>
      <w:r>
        <w:rPr>
          <w:rFonts w:hint="eastAsia" w:ascii="仿宋_GB2312" w:hAnsi="仿宋_GB2312" w:eastAsia="仿宋_GB2312" w:cs="仿宋_GB2312"/>
          <w:color w:val="auto"/>
          <w:sz w:val="32"/>
          <w:szCs w:val="32"/>
          <w:u w:val="none"/>
        </w:rPr>
        <w:t>。</w:t>
      </w:r>
    </w:p>
    <w:p>
      <w:pPr>
        <w:keepNext w:val="0"/>
        <w:keepLines w:val="0"/>
        <w:pageBreakBefore w:val="0"/>
        <w:kinsoku/>
        <w:wordWrap/>
        <w:overflowPunct/>
        <w:topLinePunct w:val="0"/>
        <w:autoSpaceDE/>
        <w:autoSpaceDN/>
        <w:bidi w:val="0"/>
        <w:adjustRightInd/>
        <w:spacing w:line="240" w:lineRule="auto"/>
        <w:ind w:firstLine="640" w:firstLineChars="200"/>
        <w:outlineLvl w:val="9"/>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b w:val="0"/>
          <w:bCs/>
          <w:color w:val="auto"/>
          <w:sz w:val="32"/>
          <w:szCs w:val="32"/>
          <w:u w:val="none"/>
          <w:lang w:val="en-US" w:eastAsia="zh-CN"/>
        </w:rPr>
        <w:t xml:space="preserve">第二条  </w:t>
      </w:r>
      <w:r>
        <w:rPr>
          <w:rFonts w:hint="eastAsia" w:ascii="仿宋_GB2312" w:hAnsi="仿宋_GB2312" w:eastAsia="仿宋_GB2312" w:cs="仿宋_GB2312"/>
          <w:color w:val="auto"/>
          <w:sz w:val="32"/>
          <w:szCs w:val="32"/>
          <w:u w:val="none"/>
        </w:rPr>
        <w:t>本</w:t>
      </w:r>
      <w:r>
        <w:rPr>
          <w:rFonts w:hint="eastAsia" w:ascii="仿宋_GB2312" w:hAnsi="仿宋_GB2312" w:eastAsia="仿宋_GB2312" w:cs="仿宋_GB2312"/>
          <w:color w:val="auto"/>
          <w:sz w:val="32"/>
          <w:szCs w:val="32"/>
          <w:u w:val="none"/>
          <w:lang w:val="en-US" w:eastAsia="zh-CN"/>
        </w:rPr>
        <w:t>市各区公共租赁住房实物配租、租赁补贴、</w:t>
      </w:r>
      <w:r>
        <w:rPr>
          <w:rFonts w:hint="eastAsia" w:ascii="仿宋_GB2312" w:hAnsi="仿宋_GB2312" w:eastAsia="仿宋_GB2312" w:cs="仿宋_GB2312"/>
          <w:b w:val="0"/>
          <w:bCs w:val="0"/>
          <w:color w:val="auto"/>
          <w:sz w:val="32"/>
          <w:szCs w:val="32"/>
          <w:u w:val="none"/>
          <w:lang w:val="en-US" w:eastAsia="zh-CN"/>
        </w:rPr>
        <w:t>后期管理</w:t>
      </w:r>
      <w:r>
        <w:rPr>
          <w:rFonts w:hint="eastAsia" w:ascii="仿宋_GB2312" w:hAnsi="仿宋_GB2312" w:eastAsia="仿宋_GB2312" w:cs="仿宋_GB2312"/>
          <w:color w:val="auto"/>
          <w:sz w:val="32"/>
          <w:szCs w:val="32"/>
          <w:u w:val="none"/>
          <w:lang w:val="en-US" w:eastAsia="zh-CN"/>
        </w:rPr>
        <w:t>等工作，适用本办法。</w:t>
      </w:r>
    </w:p>
    <w:p>
      <w:pPr>
        <w:keepNext w:val="0"/>
        <w:keepLines w:val="0"/>
        <w:pageBreakBefore w:val="0"/>
        <w:kinsoku/>
        <w:wordWrap/>
        <w:overflowPunct/>
        <w:topLinePunct w:val="0"/>
        <w:autoSpaceDE/>
        <w:autoSpaceDN/>
        <w:bidi w:val="0"/>
        <w:adjustRightInd/>
        <w:spacing w:line="240" w:lineRule="auto"/>
        <w:ind w:firstLine="640" w:firstLineChars="200"/>
        <w:outlineLvl w:val="9"/>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第三条  本市住房保障方式分为公共租赁住房实物配租和租赁补贴两种。</w:t>
      </w:r>
    </w:p>
    <w:p>
      <w:pPr>
        <w:keepNext w:val="0"/>
        <w:keepLines w:val="0"/>
        <w:pageBreakBefore w:val="0"/>
        <w:kinsoku/>
        <w:wordWrap/>
        <w:overflowPunct/>
        <w:topLinePunct w:val="0"/>
        <w:autoSpaceDE/>
        <w:autoSpaceDN/>
        <w:bidi w:val="0"/>
        <w:adjustRightInd/>
        <w:spacing w:line="240" w:lineRule="auto"/>
        <w:ind w:firstLine="640" w:firstLineChars="200"/>
        <w:outlineLvl w:val="9"/>
        <w:rPr>
          <w:rFonts w:hint="eastAsia" w:ascii="仿宋_GB2312" w:hAnsi="仿宋_GB2312" w:eastAsia="仿宋_GB2312" w:cs="仿宋_GB2312"/>
          <w:i/>
          <w:color w:val="auto"/>
          <w:sz w:val="32"/>
          <w:szCs w:val="32"/>
          <w:u w:val="none"/>
        </w:rPr>
      </w:pPr>
      <w:r>
        <w:rPr>
          <w:rFonts w:hint="eastAsia" w:ascii="仿宋_GB2312" w:hAnsi="仿宋_GB2312" w:eastAsia="仿宋_GB2312" w:cs="仿宋_GB2312"/>
          <w:b w:val="0"/>
          <w:bCs/>
          <w:color w:val="auto"/>
          <w:sz w:val="32"/>
          <w:szCs w:val="32"/>
          <w:u w:val="none"/>
          <w:lang w:val="en-US" w:eastAsia="zh-CN"/>
        </w:rPr>
        <w:t>第四条</w:t>
      </w:r>
      <w:r>
        <w:rPr>
          <w:rFonts w:hint="eastAsia" w:ascii="仿宋_GB2312" w:hAnsi="仿宋_GB2312" w:eastAsia="仿宋_GB2312" w:cs="仿宋_GB2312"/>
          <w:color w:val="auto"/>
          <w:sz w:val="32"/>
          <w:szCs w:val="32"/>
          <w:u w:val="none"/>
          <w:lang w:val="en-US" w:eastAsia="zh-CN"/>
        </w:rPr>
        <w:t xml:space="preserve">  </w:t>
      </w:r>
      <w:r>
        <w:rPr>
          <w:rFonts w:hint="eastAsia" w:ascii="仿宋_GB2312" w:hAnsi="仿宋_GB2312" w:eastAsia="仿宋_GB2312" w:cs="仿宋_GB2312"/>
          <w:color w:val="auto"/>
          <w:sz w:val="32"/>
          <w:szCs w:val="32"/>
          <w:u w:val="none"/>
        </w:rPr>
        <w:t>市住房保障部门负责</w:t>
      </w:r>
      <w:r>
        <w:rPr>
          <w:rFonts w:hint="eastAsia" w:ascii="仿宋_GB2312" w:hAnsi="仿宋_GB2312" w:eastAsia="仿宋_GB2312" w:cs="仿宋_GB2312"/>
          <w:color w:val="auto"/>
          <w:sz w:val="32"/>
          <w:szCs w:val="32"/>
          <w:u w:val="none"/>
          <w:lang w:val="en-US" w:eastAsia="zh-CN"/>
        </w:rPr>
        <w:t>制订全市公共租赁住房实物配租和</w:t>
      </w:r>
      <w:r>
        <w:rPr>
          <w:rFonts w:hint="eastAsia" w:ascii="仿宋_GB2312" w:hAnsi="仿宋_GB2312" w:eastAsia="仿宋_GB2312" w:cs="仿宋_GB2312"/>
          <w:color w:val="auto"/>
          <w:sz w:val="32"/>
          <w:szCs w:val="32"/>
          <w:u w:val="none"/>
        </w:rPr>
        <w:t>租赁补贴政策，协调、指导和督促各区住房保障部门开展</w:t>
      </w:r>
      <w:r>
        <w:rPr>
          <w:rFonts w:hint="eastAsia" w:ascii="仿宋_GB2312" w:hAnsi="仿宋_GB2312" w:eastAsia="仿宋_GB2312" w:cs="仿宋_GB2312"/>
          <w:color w:val="auto"/>
          <w:sz w:val="32"/>
          <w:szCs w:val="32"/>
          <w:u w:val="none"/>
          <w:lang w:val="en-US" w:eastAsia="zh-CN"/>
        </w:rPr>
        <w:t>公共租赁住房实物配租、</w:t>
      </w:r>
      <w:r>
        <w:rPr>
          <w:rFonts w:hint="eastAsia" w:ascii="仿宋_GB2312" w:hAnsi="仿宋_GB2312" w:eastAsia="仿宋_GB2312" w:cs="仿宋_GB2312"/>
          <w:color w:val="auto"/>
          <w:sz w:val="32"/>
          <w:szCs w:val="32"/>
          <w:u w:val="none"/>
        </w:rPr>
        <w:t>租赁补贴</w:t>
      </w:r>
      <w:r>
        <w:rPr>
          <w:rFonts w:hint="eastAsia" w:ascii="仿宋_GB2312" w:hAnsi="仿宋_GB2312" w:eastAsia="仿宋_GB2312" w:cs="仿宋_GB2312"/>
          <w:color w:val="auto"/>
          <w:sz w:val="32"/>
          <w:szCs w:val="32"/>
          <w:u w:val="none"/>
          <w:lang w:val="en-US" w:eastAsia="zh-CN"/>
        </w:rPr>
        <w:t>及后期管理</w:t>
      </w:r>
      <w:r>
        <w:rPr>
          <w:rFonts w:hint="eastAsia" w:ascii="仿宋_GB2312" w:hAnsi="仿宋_GB2312" w:eastAsia="仿宋_GB2312" w:cs="仿宋_GB2312"/>
          <w:color w:val="auto"/>
          <w:sz w:val="32"/>
          <w:szCs w:val="32"/>
          <w:u w:val="none"/>
        </w:rPr>
        <w:t>工作。</w:t>
      </w:r>
    </w:p>
    <w:p>
      <w:pPr>
        <w:keepNext w:val="0"/>
        <w:keepLines w:val="0"/>
        <w:pageBreakBefore w:val="0"/>
        <w:kinsoku/>
        <w:wordWrap/>
        <w:overflowPunct/>
        <w:topLinePunct w:val="0"/>
        <w:autoSpaceDE/>
        <w:autoSpaceDN/>
        <w:bidi w:val="0"/>
        <w:adjustRightInd/>
        <w:spacing w:line="240" w:lineRule="auto"/>
        <w:ind w:firstLine="720" w:firstLineChars="225"/>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区住房保障部门负责实施本辖区</w:t>
      </w:r>
      <w:r>
        <w:rPr>
          <w:rFonts w:hint="eastAsia" w:ascii="仿宋_GB2312" w:hAnsi="仿宋_GB2312" w:eastAsia="仿宋_GB2312" w:cs="仿宋_GB2312"/>
          <w:color w:val="auto"/>
          <w:sz w:val="32"/>
          <w:szCs w:val="32"/>
          <w:u w:val="none"/>
          <w:lang w:val="en-US" w:eastAsia="zh-CN"/>
        </w:rPr>
        <w:t>公共租赁住房实物配租、</w:t>
      </w:r>
      <w:r>
        <w:rPr>
          <w:rFonts w:hint="eastAsia" w:ascii="仿宋_GB2312" w:hAnsi="仿宋_GB2312" w:eastAsia="仿宋_GB2312" w:cs="仿宋_GB2312"/>
          <w:color w:val="auto"/>
          <w:sz w:val="32"/>
          <w:szCs w:val="32"/>
          <w:u w:val="none"/>
        </w:rPr>
        <w:t>租赁补贴和</w:t>
      </w:r>
      <w:r>
        <w:rPr>
          <w:rFonts w:hint="eastAsia" w:ascii="仿宋_GB2312" w:hAnsi="仿宋_GB2312" w:eastAsia="仿宋_GB2312" w:cs="仿宋_GB2312"/>
          <w:color w:val="auto"/>
          <w:sz w:val="32"/>
          <w:szCs w:val="32"/>
          <w:u w:val="none"/>
          <w:lang w:val="en-US" w:eastAsia="zh-CN"/>
        </w:rPr>
        <w:t>后期管理</w:t>
      </w:r>
      <w:r>
        <w:rPr>
          <w:rFonts w:hint="eastAsia" w:ascii="仿宋_GB2312" w:hAnsi="仿宋_GB2312" w:eastAsia="仿宋_GB2312" w:cs="仿宋_GB2312"/>
          <w:color w:val="auto"/>
          <w:sz w:val="32"/>
          <w:szCs w:val="32"/>
          <w:u w:val="none"/>
        </w:rPr>
        <w:t>等具体工作。</w:t>
      </w:r>
    </w:p>
    <w:p>
      <w:pPr>
        <w:keepNext w:val="0"/>
        <w:keepLines w:val="0"/>
        <w:pageBreakBefore w:val="0"/>
        <w:kinsoku/>
        <w:wordWrap/>
        <w:overflowPunct/>
        <w:topLinePunct w:val="0"/>
        <w:autoSpaceDE/>
        <w:autoSpaceDN/>
        <w:bidi w:val="0"/>
        <w:adjustRightInd/>
        <w:spacing w:line="240" w:lineRule="auto"/>
        <w:ind w:firstLine="720" w:firstLineChars="225"/>
        <w:outlineLvl w:val="9"/>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b w:val="0"/>
          <w:bCs w:val="0"/>
          <w:color w:val="auto"/>
          <w:sz w:val="32"/>
          <w:szCs w:val="32"/>
          <w:u w:val="none"/>
          <w:lang w:val="en-US" w:eastAsia="zh-CN"/>
        </w:rPr>
        <w:t>市</w:t>
      </w:r>
      <w:r>
        <w:rPr>
          <w:rFonts w:hint="eastAsia" w:ascii="仿宋_GB2312" w:hAnsi="仿宋_GB2312" w:eastAsia="仿宋_GB2312" w:cs="仿宋_GB2312"/>
          <w:color w:val="auto"/>
          <w:sz w:val="32"/>
          <w:szCs w:val="32"/>
          <w:u w:val="none"/>
        </w:rPr>
        <w:t>民政部门负责</w:t>
      </w:r>
      <w:r>
        <w:rPr>
          <w:rFonts w:hint="eastAsia" w:ascii="仿宋_GB2312" w:hAnsi="仿宋_GB2312" w:eastAsia="仿宋_GB2312" w:cs="仿宋_GB2312"/>
          <w:color w:val="auto"/>
          <w:sz w:val="32"/>
          <w:szCs w:val="32"/>
          <w:u w:val="none"/>
          <w:lang w:val="en-US" w:eastAsia="zh-CN"/>
        </w:rPr>
        <w:t>对</w:t>
      </w:r>
      <w:r>
        <w:rPr>
          <w:rFonts w:hint="eastAsia" w:ascii="仿宋_GB2312" w:hAnsi="仿宋_GB2312" w:eastAsia="仿宋_GB2312" w:cs="仿宋_GB2312"/>
          <w:color w:val="auto"/>
          <w:sz w:val="32"/>
          <w:szCs w:val="32"/>
          <w:u w:val="none"/>
        </w:rPr>
        <w:t>居民家庭经济状况核查，出具居民家庭经济状况核查报告</w:t>
      </w:r>
      <w:r>
        <w:rPr>
          <w:rFonts w:hint="eastAsia" w:ascii="仿宋_GB2312" w:hAnsi="仿宋_GB2312" w:eastAsia="仿宋_GB2312" w:cs="仿宋_GB2312"/>
          <w:color w:val="auto"/>
          <w:sz w:val="32"/>
          <w:szCs w:val="32"/>
          <w:u w:val="none"/>
          <w:lang w:eastAsia="zh-CN"/>
        </w:rPr>
        <w:t>。</w:t>
      </w:r>
    </w:p>
    <w:p>
      <w:pPr>
        <w:keepNext w:val="0"/>
        <w:keepLines w:val="0"/>
        <w:pageBreakBefore w:val="0"/>
        <w:kinsoku/>
        <w:wordWrap/>
        <w:overflowPunct/>
        <w:topLinePunct w:val="0"/>
        <w:autoSpaceDE/>
        <w:autoSpaceDN/>
        <w:bidi w:val="0"/>
        <w:adjustRightInd/>
        <w:spacing w:line="240" w:lineRule="auto"/>
        <w:ind w:firstLine="720" w:firstLineChars="225"/>
        <w:outlineLvl w:val="9"/>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rPr>
        <w:t>市不动产登记部门</w:t>
      </w:r>
      <w:r>
        <w:rPr>
          <w:rFonts w:hint="eastAsia" w:ascii="仿宋_GB2312" w:hAnsi="仿宋_GB2312" w:eastAsia="仿宋_GB2312" w:cs="仿宋_GB2312"/>
          <w:color w:val="auto"/>
          <w:sz w:val="32"/>
          <w:szCs w:val="32"/>
          <w:u w:val="none"/>
          <w:lang w:eastAsia="zh-CN"/>
        </w:rPr>
        <w:t>负责</w:t>
      </w:r>
      <w:r>
        <w:rPr>
          <w:rFonts w:hint="eastAsia" w:ascii="仿宋_GB2312" w:hAnsi="仿宋_GB2312" w:eastAsia="仿宋_GB2312" w:cs="仿宋_GB2312"/>
          <w:color w:val="auto"/>
          <w:sz w:val="32"/>
          <w:szCs w:val="32"/>
          <w:u w:val="none"/>
        </w:rPr>
        <w:t>房屋登记信息</w:t>
      </w:r>
      <w:r>
        <w:rPr>
          <w:rFonts w:hint="eastAsia" w:ascii="仿宋_GB2312" w:hAnsi="仿宋_GB2312" w:eastAsia="仿宋_GB2312" w:cs="仿宋_GB2312"/>
          <w:color w:val="auto"/>
          <w:sz w:val="32"/>
          <w:szCs w:val="32"/>
          <w:u w:val="none"/>
          <w:lang w:val="en-US" w:eastAsia="zh-CN"/>
        </w:rPr>
        <w:t>核查</w:t>
      </w:r>
      <w:r>
        <w:rPr>
          <w:rFonts w:hint="eastAsia" w:ascii="仿宋_GB2312" w:hAnsi="仿宋_GB2312" w:eastAsia="仿宋_GB2312" w:cs="仿宋_GB2312"/>
          <w:color w:val="auto"/>
          <w:sz w:val="32"/>
          <w:szCs w:val="32"/>
          <w:u w:val="none"/>
          <w:lang w:eastAsia="zh-CN"/>
        </w:rPr>
        <w:t>。</w:t>
      </w:r>
    </w:p>
    <w:p>
      <w:pPr>
        <w:keepNext w:val="0"/>
        <w:keepLines w:val="0"/>
        <w:pageBreakBefore w:val="0"/>
        <w:kinsoku/>
        <w:wordWrap/>
        <w:overflowPunct/>
        <w:topLinePunct w:val="0"/>
        <w:autoSpaceDE/>
        <w:autoSpaceDN/>
        <w:bidi w:val="0"/>
        <w:adjustRightInd/>
        <w:spacing w:line="240" w:lineRule="auto"/>
        <w:ind w:firstLine="640" w:firstLineChars="200"/>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财政</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b w:val="0"/>
          <w:bCs w:val="0"/>
          <w:color w:val="auto"/>
          <w:sz w:val="32"/>
          <w:szCs w:val="32"/>
          <w:u w:val="none"/>
          <w:lang w:val="en-US" w:eastAsia="zh-CN"/>
        </w:rPr>
        <w:t>人社、</w:t>
      </w:r>
      <w:r>
        <w:rPr>
          <w:rFonts w:hint="eastAsia" w:ascii="仿宋_GB2312" w:hAnsi="仿宋_GB2312" w:eastAsia="仿宋_GB2312" w:cs="仿宋_GB2312"/>
          <w:b w:val="0"/>
          <w:bCs w:val="0"/>
          <w:strike w:val="0"/>
          <w:dstrike w:val="0"/>
          <w:color w:val="auto"/>
          <w:sz w:val="32"/>
          <w:szCs w:val="32"/>
          <w:u w:val="none"/>
          <w:lang w:val="en-US" w:eastAsia="zh-CN"/>
        </w:rPr>
        <w:t>发展改革</w:t>
      </w:r>
      <w:r>
        <w:rPr>
          <w:rFonts w:hint="eastAsia" w:ascii="仿宋_GB2312" w:hAnsi="仿宋_GB2312" w:eastAsia="仿宋_GB2312" w:cs="仿宋_GB2312"/>
          <w:b w:val="0"/>
          <w:bCs w:val="0"/>
          <w:color w:val="auto"/>
          <w:sz w:val="32"/>
          <w:szCs w:val="32"/>
          <w:u w:val="none"/>
          <w:lang w:val="en-US" w:eastAsia="zh-CN"/>
        </w:rPr>
        <w:t>、市场监管、公安（交管）、教育、卫健委、税务、受</w:t>
      </w:r>
      <w:r>
        <w:rPr>
          <w:rFonts w:hint="eastAsia" w:ascii="仿宋_GB2312" w:hAnsi="仿宋_GB2312" w:eastAsia="仿宋_GB2312" w:cs="仿宋_GB2312"/>
          <w:b w:val="0"/>
          <w:bCs w:val="0"/>
          <w:color w:val="auto"/>
          <w:kern w:val="0"/>
          <w:sz w:val="32"/>
          <w:szCs w:val="32"/>
          <w:u w:val="none"/>
          <w:lang w:val="en-US" w:eastAsia="zh-CN" w:bidi="ar"/>
        </w:rPr>
        <w:t>委托的运营服务单位</w:t>
      </w:r>
      <w:r>
        <w:rPr>
          <w:rFonts w:hint="eastAsia" w:ascii="仿宋_GB2312" w:hAnsi="仿宋_GB2312" w:eastAsia="仿宋_GB2312" w:cs="仿宋_GB2312"/>
          <w:color w:val="auto"/>
          <w:sz w:val="32"/>
          <w:szCs w:val="32"/>
          <w:u w:val="none"/>
          <w:lang w:val="en-US" w:eastAsia="zh-CN"/>
        </w:rPr>
        <w:t>等</w:t>
      </w:r>
      <w:r>
        <w:rPr>
          <w:rFonts w:hint="eastAsia" w:ascii="仿宋_GB2312" w:hAnsi="仿宋_GB2312" w:eastAsia="仿宋_GB2312" w:cs="仿宋_GB2312"/>
          <w:color w:val="auto"/>
          <w:sz w:val="32"/>
          <w:szCs w:val="32"/>
          <w:u w:val="none"/>
        </w:rPr>
        <w:t>部门</w:t>
      </w:r>
      <w:r>
        <w:rPr>
          <w:rFonts w:hint="eastAsia" w:ascii="仿宋_GB2312" w:hAnsi="仿宋_GB2312" w:eastAsia="仿宋_GB2312" w:cs="仿宋_GB2312"/>
          <w:color w:val="auto"/>
          <w:sz w:val="32"/>
          <w:szCs w:val="32"/>
          <w:u w:val="none"/>
          <w:lang w:val="en-US" w:eastAsia="zh-CN"/>
        </w:rPr>
        <w:t>按照各自职责，做好公共租赁住房实物配租、租赁补贴和后期管理等相关工作</w:t>
      </w:r>
      <w:r>
        <w:rPr>
          <w:rFonts w:hint="eastAsia" w:ascii="仿宋_GB2312" w:hAnsi="仿宋_GB2312" w:eastAsia="仿宋_GB2312" w:cs="仿宋_GB2312"/>
          <w:color w:val="auto"/>
          <w:sz w:val="32"/>
          <w:szCs w:val="32"/>
          <w:u w:val="none"/>
        </w:rPr>
        <w:t>。</w:t>
      </w:r>
    </w:p>
    <w:p>
      <w:pPr>
        <w:keepNext w:val="0"/>
        <w:keepLines w:val="0"/>
        <w:pageBreakBefore w:val="0"/>
        <w:kinsoku/>
        <w:wordWrap/>
        <w:overflowPunct/>
        <w:topLinePunct w:val="0"/>
        <w:autoSpaceDE/>
        <w:autoSpaceDN/>
        <w:bidi w:val="0"/>
        <w:adjustRightInd/>
        <w:spacing w:line="240" w:lineRule="auto"/>
        <w:ind w:firstLine="640" w:firstLineChars="200"/>
        <w:outlineLvl w:val="9"/>
        <w:rPr>
          <w:rFonts w:hint="eastAsia" w:ascii="仿宋_GB2312" w:hAnsi="仿宋_GB2312" w:eastAsia="仿宋_GB2312" w:cs="仿宋_GB2312"/>
          <w:color w:val="auto"/>
          <w:sz w:val="32"/>
          <w:szCs w:val="32"/>
          <w:u w:val="none"/>
        </w:rPr>
      </w:pPr>
    </w:p>
    <w:p>
      <w:pPr>
        <w:keepNext w:val="0"/>
        <w:keepLines w:val="0"/>
        <w:pageBreakBefore w:val="0"/>
        <w:numPr>
          <w:ilvl w:val="0"/>
          <w:numId w:val="0"/>
        </w:numPr>
        <w:kinsoku/>
        <w:wordWrap/>
        <w:overflowPunct/>
        <w:topLinePunct w:val="0"/>
        <w:autoSpaceDE/>
        <w:autoSpaceDN/>
        <w:bidi w:val="0"/>
        <w:adjustRightInd/>
        <w:spacing w:line="240" w:lineRule="auto"/>
        <w:jc w:val="center"/>
        <w:outlineLvl w:val="9"/>
        <w:rPr>
          <w:rFonts w:hint="eastAsia" w:ascii="仿宋_GB2312" w:hAnsi="仿宋_GB2312" w:eastAsia="仿宋_GB2312" w:cs="仿宋_GB2312"/>
          <w:b/>
          <w:bCs/>
          <w:color w:val="auto"/>
          <w:sz w:val="32"/>
          <w:szCs w:val="32"/>
          <w:u w:val="none"/>
        </w:rPr>
      </w:pPr>
      <w:r>
        <w:rPr>
          <w:rFonts w:hint="eastAsia" w:ascii="仿宋_GB2312" w:hAnsi="仿宋_GB2312" w:eastAsia="仿宋_GB2312" w:cs="仿宋_GB2312"/>
          <w:b/>
          <w:bCs/>
          <w:color w:val="auto"/>
          <w:sz w:val="32"/>
          <w:szCs w:val="32"/>
          <w:u w:val="none"/>
          <w:lang w:val="en-US" w:eastAsia="zh-CN"/>
        </w:rPr>
        <w:t>第二章  基本规定</w:t>
      </w:r>
    </w:p>
    <w:p>
      <w:pPr>
        <w:keepNext w:val="0"/>
        <w:keepLines w:val="0"/>
        <w:pageBreakBefore w:val="0"/>
        <w:numPr>
          <w:ilvl w:val="0"/>
          <w:numId w:val="0"/>
        </w:numPr>
        <w:kinsoku/>
        <w:wordWrap/>
        <w:overflowPunct/>
        <w:topLinePunct w:val="0"/>
        <w:autoSpaceDE/>
        <w:autoSpaceDN/>
        <w:bidi w:val="0"/>
        <w:adjustRightInd/>
        <w:spacing w:line="240" w:lineRule="auto"/>
        <w:ind w:firstLine="640" w:firstLineChars="200"/>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lang w:val="en-US" w:eastAsia="zh-CN"/>
        </w:rPr>
        <w:t xml:space="preserve">第五条  </w:t>
      </w:r>
      <w:r>
        <w:rPr>
          <w:rFonts w:hint="eastAsia" w:ascii="仿宋_GB2312" w:hAnsi="仿宋_GB2312" w:eastAsia="仿宋_GB2312" w:cs="仿宋_GB2312"/>
          <w:color w:val="auto"/>
          <w:sz w:val="32"/>
          <w:szCs w:val="32"/>
          <w:u w:val="none"/>
        </w:rPr>
        <w:t>公共租赁住房</w:t>
      </w:r>
      <w:r>
        <w:rPr>
          <w:rFonts w:hint="eastAsia" w:ascii="仿宋_GB2312" w:hAnsi="仿宋_GB2312" w:eastAsia="仿宋_GB2312" w:cs="仿宋_GB2312"/>
          <w:color w:val="auto"/>
          <w:sz w:val="32"/>
          <w:szCs w:val="32"/>
          <w:u w:val="none"/>
          <w:lang w:val="en-US" w:eastAsia="zh-CN"/>
        </w:rPr>
        <w:t>实物房源</w:t>
      </w:r>
      <w:r>
        <w:rPr>
          <w:rFonts w:hint="eastAsia" w:ascii="仿宋_GB2312" w:hAnsi="仿宋_GB2312" w:eastAsia="仿宋_GB2312" w:cs="仿宋_GB2312"/>
          <w:color w:val="auto"/>
          <w:sz w:val="32"/>
          <w:szCs w:val="32"/>
          <w:u w:val="none"/>
        </w:rPr>
        <w:t>管理应包括</w:t>
      </w:r>
      <w:r>
        <w:rPr>
          <w:rFonts w:hint="eastAsia" w:ascii="仿宋_GB2312" w:hAnsi="仿宋_GB2312" w:eastAsia="仿宋_GB2312" w:cs="仿宋_GB2312"/>
          <w:color w:val="auto"/>
          <w:sz w:val="32"/>
          <w:szCs w:val="32"/>
          <w:u w:val="none"/>
          <w:lang w:val="en-US" w:eastAsia="zh-CN"/>
        </w:rPr>
        <w:t>申请</w:t>
      </w: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lang w:val="en-US" w:eastAsia="zh-CN"/>
        </w:rPr>
        <w:t>审核、</w:t>
      </w:r>
      <w:r>
        <w:rPr>
          <w:rFonts w:hint="eastAsia" w:ascii="仿宋_GB2312" w:hAnsi="仿宋_GB2312" w:eastAsia="仿宋_GB2312" w:cs="仿宋_GB2312"/>
          <w:color w:val="auto"/>
          <w:sz w:val="32"/>
          <w:szCs w:val="32"/>
          <w:u w:val="none"/>
        </w:rPr>
        <w:t>配租、合同</w:t>
      </w:r>
      <w:r>
        <w:rPr>
          <w:rFonts w:hint="eastAsia" w:ascii="仿宋_GB2312" w:hAnsi="仿宋_GB2312" w:eastAsia="仿宋_GB2312" w:cs="仿宋_GB2312"/>
          <w:color w:val="auto"/>
          <w:sz w:val="32"/>
          <w:szCs w:val="32"/>
          <w:u w:val="none"/>
          <w:lang w:val="en-US" w:eastAsia="zh-CN"/>
        </w:rPr>
        <w:t>管理、房屋管理</w:t>
      </w: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b w:val="0"/>
          <w:bCs w:val="0"/>
          <w:color w:val="auto"/>
          <w:sz w:val="32"/>
          <w:szCs w:val="32"/>
          <w:highlight w:val="none"/>
          <w:u w:val="none"/>
        </w:rPr>
        <w:t>租金</w:t>
      </w:r>
      <w:r>
        <w:rPr>
          <w:rFonts w:hint="eastAsia" w:ascii="仿宋_GB2312" w:hAnsi="仿宋_GB2312" w:eastAsia="仿宋_GB2312" w:cs="仿宋_GB2312"/>
          <w:b w:val="0"/>
          <w:bCs w:val="0"/>
          <w:color w:val="auto"/>
          <w:sz w:val="32"/>
          <w:szCs w:val="32"/>
          <w:highlight w:val="none"/>
          <w:u w:val="none"/>
          <w:lang w:eastAsia="zh-CN"/>
        </w:rPr>
        <w:t>和维护</w:t>
      </w:r>
      <w:r>
        <w:rPr>
          <w:rFonts w:hint="eastAsia" w:ascii="仿宋_GB2312" w:hAnsi="仿宋_GB2312" w:eastAsia="仿宋_GB2312" w:cs="仿宋_GB2312"/>
          <w:b w:val="0"/>
          <w:bCs w:val="0"/>
          <w:color w:val="auto"/>
          <w:sz w:val="32"/>
          <w:szCs w:val="32"/>
          <w:highlight w:val="none"/>
          <w:u w:val="none"/>
        </w:rPr>
        <w:t>管理</w:t>
      </w: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b w:val="0"/>
          <w:bCs w:val="0"/>
          <w:color w:val="auto"/>
          <w:sz w:val="32"/>
          <w:szCs w:val="32"/>
          <w:u w:val="none"/>
        </w:rPr>
        <w:t>退出</w:t>
      </w:r>
      <w:r>
        <w:rPr>
          <w:rFonts w:hint="eastAsia" w:ascii="仿宋_GB2312" w:hAnsi="仿宋_GB2312" w:eastAsia="仿宋_GB2312" w:cs="仿宋_GB2312"/>
          <w:b w:val="0"/>
          <w:bCs w:val="0"/>
          <w:color w:val="auto"/>
          <w:sz w:val="32"/>
          <w:szCs w:val="32"/>
          <w:u w:val="none"/>
          <w:lang w:val="en-US" w:eastAsia="zh-CN"/>
        </w:rPr>
        <w:t>管理</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档案管理等阶段。</w:t>
      </w:r>
    </w:p>
    <w:p>
      <w:pPr>
        <w:keepNext w:val="0"/>
        <w:keepLines w:val="0"/>
        <w:pageBreakBefore w:val="0"/>
        <w:numPr>
          <w:ilvl w:val="0"/>
          <w:numId w:val="0"/>
        </w:numPr>
        <w:kinsoku/>
        <w:wordWrap/>
        <w:overflowPunct/>
        <w:topLinePunct w:val="0"/>
        <w:autoSpaceDE/>
        <w:autoSpaceDN/>
        <w:bidi w:val="0"/>
        <w:adjustRightInd/>
        <w:spacing w:line="240" w:lineRule="auto"/>
        <w:ind w:firstLine="640" w:firstLineChars="200"/>
        <w:outlineLvl w:val="9"/>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公共租赁住房租赁补贴管理包括申请、审核、补贴发放、合同管理、退出管理、档案管理等阶段。</w:t>
      </w:r>
    </w:p>
    <w:p>
      <w:pPr>
        <w:keepNext w:val="0"/>
        <w:keepLines w:val="0"/>
        <w:pageBreakBefore w:val="0"/>
        <w:kinsoku/>
        <w:wordWrap/>
        <w:overflowPunct/>
        <w:topLinePunct w:val="0"/>
        <w:autoSpaceDE/>
        <w:autoSpaceDN/>
        <w:bidi w:val="0"/>
        <w:adjustRightInd/>
        <w:spacing w:line="240" w:lineRule="auto"/>
        <w:ind w:firstLine="640" w:firstLineChars="200"/>
        <w:outlineLvl w:val="9"/>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第六条  申请公共租赁住房政策的家庭，须在家庭成员中确定（自行委托确定）一名年满十八周岁、具有完全民事行为能力的申请人，作为本家庭办理公共租赁住房申请、复核、配租、签订合同的主要责任代表，该申请人称为主申请人，其他申请家庭成员称为共同申请人。办理换房和退出事项原则上应由主申请人与共同申请人共同完成，主申请人在承租</w:t>
      </w:r>
      <w:r>
        <w:rPr>
          <w:rFonts w:hint="eastAsia" w:ascii="仿宋_GB2312" w:hAnsi="仿宋_GB2312" w:eastAsia="仿宋_GB2312" w:cs="仿宋_GB2312"/>
          <w:color w:val="auto"/>
          <w:sz w:val="32"/>
          <w:szCs w:val="32"/>
          <w:u w:val="none"/>
          <w:lang w:eastAsia="zh-CN"/>
        </w:rPr>
        <w:t>实物</w:t>
      </w:r>
      <w:r>
        <w:rPr>
          <w:rFonts w:hint="eastAsia" w:ascii="仿宋_GB2312" w:hAnsi="仿宋_GB2312" w:eastAsia="仿宋_GB2312" w:cs="仿宋_GB2312"/>
          <w:b w:val="0"/>
          <w:bCs w:val="0"/>
          <w:color w:val="auto"/>
          <w:sz w:val="32"/>
          <w:szCs w:val="32"/>
          <w:u w:val="none"/>
          <w:lang w:eastAsia="zh-CN"/>
        </w:rPr>
        <w:t>房源</w:t>
      </w:r>
      <w:r>
        <w:rPr>
          <w:rFonts w:hint="eastAsia" w:ascii="仿宋_GB2312" w:hAnsi="仿宋_GB2312" w:eastAsia="仿宋_GB2312" w:cs="仿宋_GB2312"/>
          <w:color w:val="auto"/>
          <w:sz w:val="32"/>
          <w:szCs w:val="32"/>
          <w:u w:val="none"/>
          <w:lang w:val="en-US" w:eastAsia="zh-CN"/>
        </w:rPr>
        <w:t>阶段可称为主承租人。</w:t>
      </w:r>
    </w:p>
    <w:p>
      <w:pPr>
        <w:keepNext w:val="0"/>
        <w:keepLines w:val="0"/>
        <w:pageBreakBefore w:val="0"/>
        <w:kinsoku/>
        <w:wordWrap/>
        <w:overflowPunct/>
        <w:topLinePunct w:val="0"/>
        <w:autoSpaceDE/>
        <w:autoSpaceDN/>
        <w:bidi w:val="0"/>
        <w:adjustRightInd/>
        <w:spacing w:line="240" w:lineRule="auto"/>
        <w:ind w:firstLine="640" w:firstLineChars="200"/>
        <w:outlineLvl w:val="9"/>
        <w:rPr>
          <w:rFonts w:hint="eastAsia" w:ascii="仿宋_GB2312" w:hAnsi="仿宋_GB2312" w:eastAsia="宋体"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第七条  申请公共租赁住房政策的家庭应在其他地方未重复享受住房保障政策。</w:t>
      </w:r>
    </w:p>
    <w:p>
      <w:pPr>
        <w:keepNext w:val="0"/>
        <w:keepLines w:val="0"/>
        <w:pageBreakBefore w:val="0"/>
        <w:numPr>
          <w:ilvl w:val="0"/>
          <w:numId w:val="0"/>
        </w:numPr>
        <w:kinsoku/>
        <w:wordWrap/>
        <w:overflowPunct/>
        <w:topLinePunct w:val="0"/>
        <w:autoSpaceDE/>
        <w:autoSpaceDN/>
        <w:bidi w:val="0"/>
        <w:adjustRightInd/>
        <w:spacing w:line="240" w:lineRule="auto"/>
        <w:ind w:firstLine="640" w:firstLineChars="200"/>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lang w:val="en-US" w:eastAsia="zh-CN"/>
        </w:rPr>
        <w:t xml:space="preserve">第八条  </w:t>
      </w:r>
      <w:r>
        <w:rPr>
          <w:rFonts w:hint="eastAsia" w:ascii="仿宋_GB2312" w:hAnsi="仿宋_GB2312" w:eastAsia="仿宋_GB2312" w:cs="仿宋_GB2312"/>
          <w:color w:val="auto"/>
          <w:sz w:val="32"/>
          <w:szCs w:val="32"/>
          <w:u w:val="none"/>
        </w:rPr>
        <w:t>公共租赁住房管理应遵循下列原则：</w:t>
      </w:r>
    </w:p>
    <w:p>
      <w:pPr>
        <w:keepNext w:val="0"/>
        <w:keepLines w:val="0"/>
        <w:pageBreakBefore w:val="0"/>
        <w:numPr>
          <w:ilvl w:val="0"/>
          <w:numId w:val="2"/>
        </w:numPr>
        <w:kinsoku/>
        <w:wordWrap/>
        <w:overflowPunct/>
        <w:topLinePunct w:val="0"/>
        <w:autoSpaceDE/>
        <w:autoSpaceDN/>
        <w:bidi w:val="0"/>
        <w:adjustRightInd/>
        <w:spacing w:line="240" w:lineRule="auto"/>
        <w:ind w:firstLine="640" w:firstLineChars="200"/>
        <w:outlineLvl w:val="9"/>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rPr>
        <w:t>公共租赁住房管理</w:t>
      </w:r>
      <w:r>
        <w:rPr>
          <w:rFonts w:hint="eastAsia" w:ascii="仿宋_GB2312" w:hAnsi="仿宋_GB2312" w:eastAsia="仿宋_GB2312" w:cs="仿宋_GB2312"/>
          <w:color w:val="auto"/>
          <w:sz w:val="32"/>
          <w:szCs w:val="32"/>
          <w:u w:val="none"/>
          <w:lang w:eastAsia="zh-CN"/>
        </w:rPr>
        <w:t>应遵</w:t>
      </w:r>
      <w:r>
        <w:rPr>
          <w:rFonts w:hint="eastAsia" w:ascii="仿宋_GB2312" w:hAnsi="仿宋_GB2312" w:eastAsia="仿宋_GB2312" w:cs="仿宋_GB2312"/>
          <w:color w:val="auto"/>
          <w:sz w:val="32"/>
          <w:szCs w:val="32"/>
          <w:u w:val="none"/>
        </w:rPr>
        <w:t>循</w:t>
      </w:r>
      <w:r>
        <w:rPr>
          <w:rFonts w:hint="eastAsia" w:ascii="仿宋_GB2312" w:hAnsi="仿宋_GB2312" w:eastAsia="仿宋_GB2312" w:cs="仿宋_GB2312"/>
          <w:color w:val="auto"/>
          <w:sz w:val="32"/>
          <w:szCs w:val="32"/>
          <w:u w:val="none"/>
          <w:lang w:eastAsia="zh-CN"/>
        </w:rPr>
        <w:t>属地化管理原则。住房保障资格由主申请人户籍所在区负责进行管理；住房保障房源由实物</w:t>
      </w:r>
      <w:r>
        <w:rPr>
          <w:rFonts w:hint="eastAsia" w:ascii="仿宋_GB2312" w:hAnsi="仿宋_GB2312" w:eastAsia="仿宋_GB2312" w:cs="仿宋_GB2312"/>
          <w:b w:val="0"/>
          <w:bCs w:val="0"/>
          <w:color w:val="auto"/>
          <w:sz w:val="32"/>
          <w:szCs w:val="32"/>
          <w:u w:val="none"/>
          <w:lang w:eastAsia="zh-CN"/>
        </w:rPr>
        <w:t>房源（含非住宅）</w:t>
      </w:r>
      <w:r>
        <w:rPr>
          <w:rFonts w:hint="eastAsia" w:ascii="仿宋_GB2312" w:hAnsi="仿宋_GB2312" w:eastAsia="仿宋_GB2312" w:cs="仿宋_GB2312"/>
          <w:color w:val="auto"/>
          <w:sz w:val="32"/>
          <w:szCs w:val="32"/>
          <w:u w:val="none"/>
          <w:lang w:eastAsia="zh-CN"/>
        </w:rPr>
        <w:t>所在区负责进行管理。</w:t>
      </w:r>
    </w:p>
    <w:p>
      <w:pPr>
        <w:keepNext w:val="0"/>
        <w:keepLines w:val="0"/>
        <w:pageBreakBefore w:val="0"/>
        <w:kinsoku/>
        <w:wordWrap/>
        <w:overflowPunct/>
        <w:topLinePunct w:val="0"/>
        <w:autoSpaceDE/>
        <w:autoSpaceDN/>
        <w:bidi w:val="0"/>
        <w:adjustRightInd/>
        <w:spacing w:line="240" w:lineRule="auto"/>
        <w:ind w:firstLine="640" w:firstLineChars="200"/>
        <w:outlineLvl w:val="9"/>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b w:val="0"/>
          <w:bCs/>
          <w:color w:val="auto"/>
          <w:sz w:val="32"/>
          <w:szCs w:val="32"/>
          <w:u w:val="none"/>
          <w:lang w:val="en-US" w:eastAsia="zh-CN"/>
        </w:rPr>
        <w:t>（二）</w:t>
      </w:r>
      <w:r>
        <w:rPr>
          <w:rFonts w:hint="eastAsia" w:ascii="仿宋_GB2312" w:hAnsi="仿宋_GB2312" w:eastAsia="仿宋_GB2312" w:cs="仿宋_GB2312"/>
          <w:color w:val="auto"/>
          <w:sz w:val="32"/>
          <w:szCs w:val="32"/>
          <w:u w:val="none"/>
        </w:rPr>
        <w:t>公共租赁住房管理应秉承公开、公平、公正、诚实守信原则</w:t>
      </w:r>
      <w:r>
        <w:rPr>
          <w:rFonts w:hint="eastAsia" w:ascii="仿宋_GB2312" w:hAnsi="仿宋_GB2312" w:eastAsia="仿宋_GB2312" w:cs="仿宋_GB2312"/>
          <w:color w:val="auto"/>
          <w:sz w:val="32"/>
          <w:szCs w:val="32"/>
          <w:u w:val="none"/>
          <w:lang w:eastAsia="zh-CN"/>
        </w:rPr>
        <w:t>。</w:t>
      </w:r>
    </w:p>
    <w:p>
      <w:pPr>
        <w:keepNext w:val="0"/>
        <w:keepLines w:val="0"/>
        <w:pageBreakBefore w:val="0"/>
        <w:kinsoku/>
        <w:wordWrap/>
        <w:overflowPunct/>
        <w:topLinePunct w:val="0"/>
        <w:autoSpaceDE/>
        <w:autoSpaceDN/>
        <w:bidi w:val="0"/>
        <w:adjustRightInd/>
        <w:spacing w:line="240" w:lineRule="auto"/>
        <w:ind w:firstLine="640" w:firstLineChars="200"/>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b w:val="0"/>
          <w:bCs/>
          <w:color w:val="auto"/>
          <w:sz w:val="32"/>
          <w:szCs w:val="32"/>
          <w:u w:val="none"/>
          <w:lang w:val="en-US" w:eastAsia="zh-CN"/>
        </w:rPr>
        <w:t>（三）</w:t>
      </w:r>
      <w:r>
        <w:rPr>
          <w:rFonts w:hint="eastAsia" w:ascii="仿宋_GB2312" w:hAnsi="仿宋_GB2312" w:eastAsia="仿宋_GB2312" w:cs="仿宋_GB2312"/>
          <w:color w:val="auto"/>
          <w:sz w:val="32"/>
          <w:szCs w:val="32"/>
          <w:u w:val="none"/>
        </w:rPr>
        <w:t>公共租赁住房应采用绿色、安全、节能、环保的运行维护措施。</w:t>
      </w:r>
    </w:p>
    <w:p>
      <w:pPr>
        <w:keepNext w:val="0"/>
        <w:keepLines w:val="0"/>
        <w:pageBreakBefore w:val="0"/>
        <w:kinsoku/>
        <w:wordWrap/>
        <w:overflowPunct/>
        <w:topLinePunct w:val="0"/>
        <w:autoSpaceDE/>
        <w:autoSpaceDN/>
        <w:bidi w:val="0"/>
        <w:adjustRightInd/>
        <w:spacing w:line="240" w:lineRule="auto"/>
        <w:ind w:firstLine="640" w:firstLineChars="200"/>
        <w:outlineLvl w:val="9"/>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eastAsia="zh-CN"/>
        </w:rPr>
        <w:t>（四）政府筹集的公共租赁住房项目应办理整体产权，产权登记为市政府指定部门，不动产权证书上应注明权利性质为“公共租赁住房”字样，附记“未经市政府批准，不得分割登记，不得转让”。</w:t>
      </w:r>
    </w:p>
    <w:p>
      <w:pPr>
        <w:keepNext w:val="0"/>
        <w:keepLines w:val="0"/>
        <w:pageBreakBefore w:val="0"/>
        <w:kinsoku/>
        <w:wordWrap/>
        <w:overflowPunct/>
        <w:topLinePunct w:val="0"/>
        <w:autoSpaceDE/>
        <w:autoSpaceDN/>
        <w:bidi w:val="0"/>
        <w:adjustRightInd/>
        <w:spacing w:line="240" w:lineRule="auto"/>
        <w:ind w:firstLine="640" w:firstLineChars="200"/>
        <w:outlineLvl w:val="9"/>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eastAsia="zh-CN"/>
        </w:rPr>
        <w:t>（五）政府对享受住房保障政策人员的各种获得房产、车辆登记等行为应予以资格限制。</w:t>
      </w:r>
    </w:p>
    <w:p>
      <w:pPr>
        <w:keepNext w:val="0"/>
        <w:keepLines w:val="0"/>
        <w:pageBreakBefore w:val="0"/>
        <w:kinsoku/>
        <w:wordWrap/>
        <w:overflowPunct/>
        <w:topLinePunct w:val="0"/>
        <w:autoSpaceDE/>
        <w:autoSpaceDN/>
        <w:bidi w:val="0"/>
        <w:adjustRightInd/>
        <w:spacing w:line="240" w:lineRule="auto"/>
        <w:ind w:firstLine="640" w:firstLineChars="200"/>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lang w:val="en-US" w:eastAsia="zh-CN"/>
        </w:rPr>
        <w:t>（六）</w:t>
      </w:r>
      <w:r>
        <w:rPr>
          <w:rFonts w:hint="eastAsia" w:ascii="仿宋_GB2312" w:hAnsi="仿宋_GB2312" w:eastAsia="仿宋_GB2312" w:cs="仿宋_GB2312"/>
          <w:color w:val="auto"/>
          <w:sz w:val="32"/>
          <w:szCs w:val="32"/>
          <w:u w:val="none"/>
          <w:lang w:eastAsia="zh-CN"/>
        </w:rPr>
        <w:t>公共租赁住房管理应畅</w:t>
      </w:r>
      <w:r>
        <w:rPr>
          <w:rFonts w:hint="eastAsia" w:ascii="仿宋_GB2312" w:hAnsi="仿宋_GB2312" w:eastAsia="仿宋_GB2312" w:cs="仿宋_GB2312"/>
          <w:color w:val="auto"/>
          <w:sz w:val="32"/>
          <w:szCs w:val="32"/>
          <w:u w:val="none"/>
        </w:rPr>
        <w:t>通投诉监督渠道，接受社会监督。</w:t>
      </w:r>
    </w:p>
    <w:p>
      <w:pPr>
        <w:keepNext w:val="0"/>
        <w:keepLines w:val="0"/>
        <w:pageBreakBefore w:val="0"/>
        <w:kinsoku/>
        <w:wordWrap/>
        <w:overflowPunct/>
        <w:topLinePunct w:val="0"/>
        <w:autoSpaceDE/>
        <w:autoSpaceDN/>
        <w:bidi w:val="0"/>
        <w:adjustRightInd/>
        <w:spacing w:line="240" w:lineRule="auto"/>
        <w:ind w:firstLine="640" w:firstLineChars="200"/>
        <w:jc w:val="left"/>
        <w:outlineLvl w:val="9"/>
        <w:rPr>
          <w:rFonts w:hint="eastAsia" w:ascii="仿宋_GB2312" w:hAnsi="仿宋_GB2312" w:eastAsia="仿宋_GB2312" w:cs="仿宋_GB2312"/>
          <w:color w:val="auto"/>
          <w:sz w:val="32"/>
          <w:szCs w:val="32"/>
          <w:u w:val="none"/>
        </w:rPr>
      </w:pPr>
    </w:p>
    <w:p>
      <w:pPr>
        <w:keepNext w:val="0"/>
        <w:keepLines w:val="0"/>
        <w:pageBreakBefore w:val="0"/>
        <w:numPr>
          <w:ilvl w:val="0"/>
          <w:numId w:val="0"/>
        </w:numPr>
        <w:kinsoku/>
        <w:wordWrap/>
        <w:overflowPunct/>
        <w:topLinePunct w:val="0"/>
        <w:autoSpaceDE/>
        <w:autoSpaceDN/>
        <w:bidi w:val="0"/>
        <w:adjustRightInd/>
        <w:spacing w:line="240" w:lineRule="auto"/>
        <w:ind w:leftChars="0"/>
        <w:jc w:val="center"/>
        <w:outlineLvl w:val="9"/>
        <w:rPr>
          <w:rFonts w:hint="eastAsia" w:ascii="仿宋_GB2312" w:hAnsi="仿宋_GB2312" w:eastAsia="仿宋_GB2312" w:cs="仿宋_GB2312"/>
          <w:color w:val="auto"/>
          <w:sz w:val="32"/>
          <w:szCs w:val="32"/>
          <w:u w:val="none"/>
          <w:lang w:val="en-US" w:eastAsia="zh-CN"/>
        </w:rPr>
      </w:pPr>
      <w:r>
        <w:rPr>
          <w:rFonts w:hint="eastAsia" w:ascii="华文中宋" w:hAnsi="华文中宋" w:eastAsia="华文中宋" w:cs="华文中宋"/>
          <w:b/>
          <w:bCs/>
          <w:color w:val="auto"/>
          <w:sz w:val="32"/>
          <w:szCs w:val="32"/>
          <w:u w:val="none"/>
          <w:lang w:val="en-US" w:eastAsia="zh-CN"/>
        </w:rPr>
        <w:t>第二部分  公共租赁住房申请和审核</w:t>
      </w:r>
    </w:p>
    <w:p>
      <w:pPr>
        <w:keepNext w:val="0"/>
        <w:keepLines w:val="0"/>
        <w:pageBreakBefore w:val="0"/>
        <w:numPr>
          <w:ilvl w:val="0"/>
          <w:numId w:val="0"/>
        </w:numPr>
        <w:kinsoku/>
        <w:wordWrap/>
        <w:overflowPunct/>
        <w:topLinePunct w:val="0"/>
        <w:autoSpaceDE/>
        <w:autoSpaceDN/>
        <w:bidi w:val="0"/>
        <w:adjustRightInd/>
        <w:spacing w:line="240" w:lineRule="auto"/>
        <w:jc w:val="center"/>
        <w:outlineLvl w:val="9"/>
        <w:rPr>
          <w:rFonts w:hint="eastAsia" w:ascii="仿宋_GB2312" w:hAnsi="仿宋_GB2312" w:eastAsia="仿宋_GB2312" w:cs="仿宋_GB2312"/>
          <w:b/>
          <w:color w:val="auto"/>
          <w:sz w:val="32"/>
          <w:szCs w:val="32"/>
          <w:u w:val="none"/>
        </w:rPr>
      </w:pPr>
      <w:r>
        <w:rPr>
          <w:rFonts w:hint="eastAsia" w:ascii="仿宋_GB2312" w:hAnsi="仿宋_GB2312" w:eastAsia="仿宋_GB2312" w:cs="仿宋_GB2312"/>
          <w:b/>
          <w:bCs/>
          <w:color w:val="auto"/>
          <w:sz w:val="32"/>
          <w:szCs w:val="32"/>
          <w:u w:val="none"/>
          <w:lang w:val="en-US" w:eastAsia="zh-CN"/>
        </w:rPr>
        <w:t>第三章  实物配租对象、申请条件</w:t>
      </w:r>
    </w:p>
    <w:p>
      <w:pPr>
        <w:keepNext w:val="0"/>
        <w:keepLines w:val="0"/>
        <w:pageBreakBefore w:val="0"/>
        <w:kinsoku/>
        <w:wordWrap/>
        <w:overflowPunct/>
        <w:topLinePunct w:val="0"/>
        <w:autoSpaceDE/>
        <w:autoSpaceDN/>
        <w:bidi w:val="0"/>
        <w:adjustRightInd/>
        <w:spacing w:line="240" w:lineRule="auto"/>
        <w:ind w:firstLine="627" w:firstLineChars="196"/>
        <w:outlineLvl w:val="9"/>
        <w:rPr>
          <w:rFonts w:hint="eastAsia" w:ascii="仿宋_GB2312" w:hAnsi="仿宋_GB2312" w:eastAsia="仿宋_GB2312" w:cs="仿宋_GB2312"/>
          <w:b/>
          <w:color w:val="auto"/>
          <w:sz w:val="32"/>
          <w:szCs w:val="32"/>
          <w:u w:val="none"/>
        </w:rPr>
      </w:pPr>
      <w:r>
        <w:rPr>
          <w:rFonts w:hint="eastAsia" w:ascii="仿宋_GB2312" w:hAnsi="仿宋_GB2312" w:eastAsia="仿宋_GB2312" w:cs="仿宋_GB2312"/>
          <w:color w:val="auto"/>
          <w:sz w:val="32"/>
          <w:szCs w:val="32"/>
          <w:u w:val="none"/>
        </w:rPr>
        <w:t>第</w:t>
      </w:r>
      <w:r>
        <w:rPr>
          <w:rFonts w:hint="eastAsia" w:ascii="仿宋_GB2312" w:hAnsi="仿宋_GB2312" w:eastAsia="仿宋_GB2312" w:cs="仿宋_GB2312"/>
          <w:color w:val="auto"/>
          <w:sz w:val="32"/>
          <w:szCs w:val="32"/>
          <w:u w:val="none"/>
          <w:lang w:eastAsia="zh-CN"/>
        </w:rPr>
        <w:t>九</w:t>
      </w:r>
      <w:r>
        <w:rPr>
          <w:rFonts w:hint="eastAsia" w:ascii="仿宋_GB2312" w:hAnsi="仿宋_GB2312" w:eastAsia="仿宋_GB2312" w:cs="仿宋_GB2312"/>
          <w:color w:val="auto"/>
          <w:sz w:val="32"/>
          <w:szCs w:val="32"/>
          <w:u w:val="none"/>
        </w:rPr>
        <w:t xml:space="preserve">条  </w:t>
      </w:r>
      <w:r>
        <w:rPr>
          <w:rFonts w:hint="eastAsia" w:ascii="仿宋_GB2312" w:hAnsi="仿宋_GB2312" w:eastAsia="仿宋_GB2312" w:cs="仿宋_GB2312"/>
          <w:b w:val="0"/>
          <w:bCs/>
          <w:color w:val="auto"/>
          <w:sz w:val="32"/>
          <w:szCs w:val="32"/>
          <w:u w:val="none"/>
        </w:rPr>
        <w:t>政府筹集的公共租赁住房，主要面向本市</w:t>
      </w:r>
      <w:r>
        <w:rPr>
          <w:rFonts w:hint="eastAsia" w:ascii="仿宋_GB2312" w:hAnsi="仿宋_GB2312" w:eastAsia="仿宋_GB2312" w:cs="仿宋_GB2312"/>
          <w:b w:val="0"/>
          <w:bCs/>
          <w:color w:val="auto"/>
          <w:sz w:val="32"/>
          <w:szCs w:val="32"/>
          <w:u w:val="none"/>
          <w:lang w:eastAsia="zh-CN"/>
        </w:rPr>
        <w:t>城镇</w:t>
      </w:r>
      <w:r>
        <w:rPr>
          <w:rFonts w:hint="eastAsia" w:ascii="仿宋_GB2312" w:hAnsi="仿宋_GB2312" w:eastAsia="仿宋_GB2312" w:cs="仿宋_GB2312"/>
          <w:b w:val="0"/>
          <w:bCs/>
          <w:color w:val="auto"/>
          <w:sz w:val="32"/>
          <w:szCs w:val="32"/>
          <w:u w:val="none"/>
        </w:rPr>
        <w:t>中低收入住房困难家庭和符合规定的外来务工人员</w:t>
      </w:r>
      <w:r>
        <w:rPr>
          <w:rFonts w:hint="eastAsia" w:ascii="仿宋_GB2312" w:hAnsi="仿宋_GB2312" w:eastAsia="仿宋_GB2312" w:cs="仿宋_GB2312"/>
          <w:b w:val="0"/>
          <w:bCs/>
          <w:color w:val="auto"/>
          <w:sz w:val="32"/>
          <w:szCs w:val="32"/>
          <w:u w:val="none"/>
          <w:lang w:eastAsia="zh-CN"/>
        </w:rPr>
        <w:t>、新就业职工、青年教师、青年医生、</w:t>
      </w:r>
      <w:r>
        <w:rPr>
          <w:rFonts w:hint="eastAsia" w:ascii="仿宋_GB2312" w:hAnsi="仿宋_GB2312" w:eastAsia="仿宋_GB2312" w:cs="仿宋_GB2312"/>
          <w:color w:val="auto"/>
          <w:sz w:val="32"/>
          <w:szCs w:val="32"/>
          <w:u w:val="none"/>
          <w:lang w:val="en-US" w:eastAsia="zh-CN"/>
        </w:rPr>
        <w:t>航空产业人才、</w:t>
      </w:r>
      <w:r>
        <w:rPr>
          <w:rFonts w:hint="eastAsia" w:ascii="仿宋_GB2312" w:hAnsi="仿宋_GB2312" w:eastAsia="仿宋_GB2312" w:cs="仿宋_GB2312"/>
          <w:b w:val="0"/>
          <w:bCs/>
          <w:color w:val="auto"/>
          <w:sz w:val="32"/>
          <w:szCs w:val="32"/>
          <w:u w:val="none"/>
          <w:lang w:eastAsia="zh-CN"/>
        </w:rPr>
        <w:t>消防救援人员</w:t>
      </w:r>
      <w:r>
        <w:rPr>
          <w:rFonts w:hint="eastAsia"/>
          <w:color w:val="auto"/>
          <w:u w:val="none"/>
          <w:lang w:eastAsia="zh-CN"/>
        </w:rPr>
        <w:t>、</w:t>
      </w:r>
      <w:r>
        <w:rPr>
          <w:rFonts w:hint="eastAsia" w:ascii="仿宋_GB2312" w:hAnsi="仿宋_GB2312" w:eastAsia="仿宋_GB2312" w:cs="仿宋_GB2312"/>
          <w:b w:val="0"/>
          <w:bCs/>
          <w:color w:val="auto"/>
          <w:sz w:val="32"/>
          <w:szCs w:val="32"/>
          <w:u w:val="none"/>
          <w:lang w:eastAsia="zh-CN"/>
        </w:rPr>
        <w:t>环卫工人、公交司机</w:t>
      </w:r>
      <w:r>
        <w:rPr>
          <w:rFonts w:hint="eastAsia" w:ascii="仿宋_GB2312" w:hAnsi="仿宋_GB2312" w:eastAsia="仿宋_GB2312" w:cs="仿宋_GB2312"/>
          <w:b w:val="0"/>
          <w:bCs/>
          <w:color w:val="auto"/>
          <w:sz w:val="32"/>
          <w:szCs w:val="32"/>
          <w:u w:val="none"/>
          <w:lang w:val="en-US" w:eastAsia="zh-CN"/>
        </w:rPr>
        <w:t>等</w:t>
      </w:r>
      <w:r>
        <w:rPr>
          <w:rFonts w:hint="eastAsia" w:ascii="仿宋_GB2312" w:hAnsi="仿宋_GB2312" w:eastAsia="仿宋_GB2312" w:cs="仿宋_GB2312"/>
          <w:b w:val="0"/>
          <w:bCs/>
          <w:color w:val="auto"/>
          <w:sz w:val="32"/>
          <w:szCs w:val="32"/>
          <w:u w:val="none"/>
        </w:rPr>
        <w:t>配租。</w:t>
      </w:r>
    </w:p>
    <w:p>
      <w:pPr>
        <w:keepNext w:val="0"/>
        <w:keepLines w:val="0"/>
        <w:pageBreakBefore w:val="0"/>
        <w:kinsoku/>
        <w:wordWrap/>
        <w:overflowPunct/>
        <w:topLinePunct w:val="0"/>
        <w:autoSpaceDE/>
        <w:autoSpaceDN/>
        <w:bidi w:val="0"/>
        <w:adjustRightInd/>
        <w:spacing w:line="240" w:lineRule="auto"/>
        <w:ind w:firstLine="627" w:firstLineChars="196"/>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开发</w:t>
      </w:r>
      <w:r>
        <w:rPr>
          <w:rFonts w:hint="eastAsia" w:ascii="仿宋_GB2312" w:hAnsi="仿宋_GB2312" w:eastAsia="仿宋_GB2312" w:cs="仿宋_GB2312"/>
          <w:color w:val="auto"/>
          <w:sz w:val="32"/>
          <w:szCs w:val="32"/>
          <w:u w:val="none"/>
          <w:lang w:val="en-US" w:eastAsia="zh-CN"/>
        </w:rPr>
        <w:t>园</w:t>
      </w:r>
      <w:r>
        <w:rPr>
          <w:rFonts w:hint="eastAsia" w:ascii="仿宋_GB2312" w:hAnsi="仿宋_GB2312" w:eastAsia="仿宋_GB2312" w:cs="仿宋_GB2312"/>
          <w:color w:val="auto"/>
          <w:sz w:val="32"/>
          <w:szCs w:val="32"/>
          <w:u w:val="none"/>
        </w:rPr>
        <w:t>区、工业园区筹集的公共租赁住房，主要面向</w:t>
      </w:r>
      <w:r>
        <w:rPr>
          <w:rFonts w:hint="eastAsia" w:ascii="仿宋_GB2312" w:hAnsi="仿宋_GB2312" w:eastAsia="仿宋_GB2312" w:cs="仿宋_GB2312"/>
          <w:b w:val="0"/>
          <w:bCs/>
          <w:color w:val="auto"/>
          <w:sz w:val="32"/>
          <w:szCs w:val="32"/>
          <w:u w:val="none"/>
        </w:rPr>
        <w:t>符合规定的外来务工人员</w:t>
      </w:r>
      <w:r>
        <w:rPr>
          <w:rFonts w:hint="eastAsia" w:ascii="仿宋_GB2312" w:hAnsi="仿宋_GB2312" w:eastAsia="仿宋_GB2312" w:cs="仿宋_GB2312"/>
          <w:b w:val="0"/>
          <w:bCs/>
          <w:color w:val="auto"/>
          <w:sz w:val="32"/>
          <w:szCs w:val="32"/>
          <w:u w:val="none"/>
          <w:lang w:eastAsia="zh-CN"/>
        </w:rPr>
        <w:t>、新就业职工</w:t>
      </w:r>
      <w:r>
        <w:rPr>
          <w:rFonts w:hint="eastAsia" w:ascii="仿宋_GB2312" w:hAnsi="仿宋_GB2312" w:eastAsia="仿宋_GB2312" w:cs="仿宋_GB2312"/>
          <w:b w:val="0"/>
          <w:bCs/>
          <w:color w:val="auto"/>
          <w:sz w:val="32"/>
          <w:szCs w:val="32"/>
          <w:u w:val="none"/>
          <w:lang w:val="en-US" w:eastAsia="zh-CN"/>
        </w:rPr>
        <w:t>等</w:t>
      </w:r>
      <w:r>
        <w:rPr>
          <w:rFonts w:hint="eastAsia" w:ascii="仿宋_GB2312" w:hAnsi="仿宋_GB2312" w:eastAsia="仿宋_GB2312" w:cs="仿宋_GB2312"/>
          <w:color w:val="auto"/>
          <w:sz w:val="32"/>
          <w:szCs w:val="32"/>
          <w:u w:val="none"/>
        </w:rPr>
        <w:t>配租。</w:t>
      </w:r>
    </w:p>
    <w:p>
      <w:pPr>
        <w:keepNext w:val="0"/>
        <w:keepLines w:val="0"/>
        <w:pageBreakBefore w:val="0"/>
        <w:kinsoku/>
        <w:wordWrap/>
        <w:overflowPunct/>
        <w:topLinePunct w:val="0"/>
        <w:autoSpaceDE/>
        <w:autoSpaceDN/>
        <w:bidi w:val="0"/>
        <w:adjustRightInd/>
        <w:spacing w:line="240" w:lineRule="auto"/>
        <w:ind w:firstLine="470" w:firstLineChars="147"/>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 xml:space="preserve"> 企事业单位等社会主体筹集的公共租赁住房，主要面向本单位符合住房保障条件的职工配租。</w:t>
      </w:r>
    </w:p>
    <w:p>
      <w:pPr>
        <w:keepNext w:val="0"/>
        <w:keepLines w:val="0"/>
        <w:pageBreakBefore w:val="0"/>
        <w:kinsoku/>
        <w:wordWrap/>
        <w:overflowPunct/>
        <w:topLinePunct w:val="0"/>
        <w:autoSpaceDE/>
        <w:autoSpaceDN/>
        <w:bidi w:val="0"/>
        <w:adjustRightInd/>
        <w:spacing w:line="240" w:lineRule="auto"/>
        <w:ind w:firstLine="640" w:firstLineChars="200"/>
        <w:outlineLvl w:val="9"/>
        <w:rPr>
          <w:rFonts w:hint="eastAsia" w:ascii="仿宋_GB2312" w:hAnsi="仿宋_GB2312" w:eastAsia="仿宋_GB2312" w:cs="仿宋_GB2312"/>
          <w:b w:val="0"/>
          <w:bCs/>
          <w:color w:val="auto"/>
          <w:sz w:val="32"/>
          <w:szCs w:val="32"/>
          <w:u w:val="none"/>
        </w:rPr>
      </w:pPr>
      <w:r>
        <w:rPr>
          <w:rFonts w:hint="eastAsia" w:ascii="仿宋_GB2312" w:hAnsi="仿宋_GB2312" w:eastAsia="仿宋_GB2312" w:cs="仿宋_GB2312"/>
          <w:color w:val="auto"/>
          <w:sz w:val="32"/>
          <w:szCs w:val="32"/>
          <w:u w:val="none"/>
        </w:rPr>
        <w:t>第</w:t>
      </w:r>
      <w:r>
        <w:rPr>
          <w:rFonts w:hint="eastAsia" w:ascii="仿宋_GB2312" w:hAnsi="仿宋_GB2312" w:eastAsia="仿宋_GB2312" w:cs="仿宋_GB2312"/>
          <w:color w:val="auto"/>
          <w:sz w:val="32"/>
          <w:szCs w:val="32"/>
          <w:u w:val="none"/>
          <w:lang w:val="en-US" w:eastAsia="zh-CN"/>
        </w:rPr>
        <w:t>十</w:t>
      </w:r>
      <w:r>
        <w:rPr>
          <w:rFonts w:hint="eastAsia" w:ascii="仿宋_GB2312" w:hAnsi="仿宋_GB2312" w:eastAsia="仿宋_GB2312" w:cs="仿宋_GB2312"/>
          <w:color w:val="auto"/>
          <w:sz w:val="32"/>
          <w:szCs w:val="32"/>
          <w:u w:val="none"/>
        </w:rPr>
        <w:t xml:space="preserve">条 </w:t>
      </w:r>
      <w:r>
        <w:rPr>
          <w:rFonts w:hint="eastAsia" w:ascii="仿宋_GB2312" w:hAnsi="仿宋_GB2312" w:eastAsia="仿宋_GB2312" w:cs="仿宋_GB2312"/>
          <w:color w:val="auto"/>
          <w:sz w:val="32"/>
          <w:szCs w:val="32"/>
          <w:u w:val="none"/>
          <w:lang w:val="en-US" w:eastAsia="zh-CN"/>
        </w:rPr>
        <w:t xml:space="preserve"> 本市城镇户籍居民和</w:t>
      </w:r>
      <w:r>
        <w:rPr>
          <w:rFonts w:hint="eastAsia" w:ascii="仿宋_GB2312" w:hAnsi="仿宋_GB2312" w:eastAsia="仿宋_GB2312" w:cs="仿宋_GB2312"/>
          <w:b w:val="0"/>
          <w:bCs/>
          <w:color w:val="auto"/>
          <w:sz w:val="32"/>
          <w:szCs w:val="32"/>
          <w:u w:val="none"/>
          <w:lang w:eastAsia="zh-CN"/>
        </w:rPr>
        <w:t>外来务工人员</w:t>
      </w:r>
      <w:r>
        <w:rPr>
          <w:rFonts w:hint="eastAsia" w:ascii="仿宋_GB2312" w:hAnsi="仿宋_GB2312" w:eastAsia="仿宋_GB2312" w:cs="仿宋_GB2312"/>
          <w:b w:val="0"/>
          <w:bCs/>
          <w:color w:val="auto"/>
          <w:sz w:val="32"/>
          <w:szCs w:val="32"/>
          <w:u w:val="none"/>
        </w:rPr>
        <w:t>申请公共租赁住房实物</w:t>
      </w:r>
      <w:r>
        <w:rPr>
          <w:rFonts w:hint="eastAsia" w:ascii="仿宋_GB2312" w:hAnsi="仿宋_GB2312" w:eastAsia="仿宋_GB2312" w:cs="仿宋_GB2312"/>
          <w:b w:val="0"/>
          <w:bCs/>
          <w:color w:val="auto"/>
          <w:sz w:val="32"/>
          <w:szCs w:val="32"/>
          <w:u w:val="none"/>
          <w:lang w:eastAsia="zh-CN"/>
        </w:rPr>
        <w:t>配租</w:t>
      </w:r>
      <w:r>
        <w:rPr>
          <w:rFonts w:hint="eastAsia" w:ascii="仿宋_GB2312" w:hAnsi="仿宋_GB2312" w:eastAsia="仿宋_GB2312" w:cs="仿宋_GB2312"/>
          <w:b w:val="0"/>
          <w:bCs/>
          <w:color w:val="auto"/>
          <w:sz w:val="32"/>
          <w:szCs w:val="32"/>
          <w:u w:val="none"/>
        </w:rPr>
        <w:t>，应当以家庭为单位</w:t>
      </w:r>
      <w:r>
        <w:rPr>
          <w:rFonts w:hint="eastAsia" w:ascii="仿宋_GB2312" w:hAnsi="仿宋_GB2312" w:eastAsia="仿宋_GB2312" w:cs="仿宋_GB2312"/>
          <w:b w:val="0"/>
          <w:bCs/>
          <w:color w:val="auto"/>
          <w:sz w:val="32"/>
          <w:szCs w:val="32"/>
          <w:u w:val="none"/>
          <w:lang w:eastAsia="zh-CN"/>
        </w:rPr>
        <w:t>。</w:t>
      </w:r>
    </w:p>
    <w:p>
      <w:pPr>
        <w:keepNext w:val="0"/>
        <w:keepLines w:val="0"/>
        <w:pageBreakBefore w:val="0"/>
        <w:kinsoku/>
        <w:wordWrap/>
        <w:overflowPunct/>
        <w:topLinePunct w:val="0"/>
        <w:autoSpaceDE/>
        <w:autoSpaceDN/>
        <w:bidi w:val="0"/>
        <w:adjustRightInd/>
        <w:spacing w:line="240" w:lineRule="auto"/>
        <w:ind w:firstLine="640" w:firstLineChars="200"/>
        <w:outlineLvl w:val="9"/>
        <w:rPr>
          <w:rFonts w:hint="eastAsia" w:ascii="仿宋_GB2312" w:hAnsi="仿宋_GB2312" w:eastAsia="仿宋_GB2312" w:cs="仿宋_GB2312"/>
          <w:b w:val="0"/>
          <w:bCs/>
          <w:color w:val="auto"/>
          <w:sz w:val="32"/>
          <w:szCs w:val="32"/>
          <w:u w:val="none"/>
        </w:rPr>
      </w:pPr>
      <w:r>
        <w:rPr>
          <w:rFonts w:hint="eastAsia" w:ascii="仿宋_GB2312" w:hAnsi="仿宋_GB2312" w:eastAsia="仿宋_GB2312" w:cs="仿宋_GB2312"/>
          <w:b w:val="0"/>
          <w:bCs/>
          <w:color w:val="auto"/>
          <w:sz w:val="32"/>
          <w:szCs w:val="32"/>
          <w:u w:val="none"/>
        </w:rPr>
        <w:t>家庭成员包括</w:t>
      </w:r>
      <w:r>
        <w:rPr>
          <w:rFonts w:hint="eastAsia" w:ascii="仿宋_GB2312" w:hAnsi="仿宋_GB2312" w:eastAsia="仿宋_GB2312" w:cs="仿宋_GB2312"/>
          <w:b w:val="0"/>
          <w:bCs/>
          <w:color w:val="auto"/>
          <w:sz w:val="32"/>
          <w:szCs w:val="32"/>
          <w:u w:val="none"/>
          <w:lang w:eastAsia="zh-CN"/>
        </w:rPr>
        <w:t>主</w:t>
      </w:r>
      <w:r>
        <w:rPr>
          <w:rFonts w:hint="eastAsia" w:ascii="仿宋_GB2312" w:hAnsi="仿宋_GB2312" w:eastAsia="仿宋_GB2312" w:cs="仿宋_GB2312"/>
          <w:b w:val="0"/>
          <w:bCs/>
          <w:color w:val="auto"/>
          <w:sz w:val="32"/>
          <w:szCs w:val="32"/>
          <w:u w:val="none"/>
        </w:rPr>
        <w:t>申请人、配偶、未成年子女</w:t>
      </w:r>
      <w:r>
        <w:rPr>
          <w:rFonts w:hint="eastAsia" w:ascii="仿宋_GB2312" w:hAnsi="仿宋_GB2312" w:eastAsia="仿宋_GB2312" w:cs="仿宋_GB2312"/>
          <w:b w:val="0"/>
          <w:bCs/>
          <w:color w:val="auto"/>
          <w:sz w:val="32"/>
          <w:szCs w:val="32"/>
          <w:u w:val="none"/>
          <w:lang w:eastAsia="zh-CN"/>
        </w:rPr>
        <w:t>；</w:t>
      </w:r>
      <w:r>
        <w:rPr>
          <w:rFonts w:hint="eastAsia" w:ascii="仿宋_GB2312" w:hAnsi="仿宋_GB2312" w:eastAsia="仿宋_GB2312" w:cs="仿宋_GB2312"/>
          <w:b w:val="0"/>
          <w:bCs/>
          <w:color w:val="auto"/>
          <w:sz w:val="32"/>
          <w:szCs w:val="32"/>
          <w:u w:val="none"/>
        </w:rPr>
        <w:t>未婚的成年子女，可以由申</w:t>
      </w:r>
      <w:r>
        <w:rPr>
          <w:rFonts w:hint="eastAsia" w:ascii="仿宋_GB2312" w:hAnsi="仿宋_GB2312" w:eastAsia="仿宋_GB2312" w:cs="仿宋_GB2312"/>
          <w:b w:val="0"/>
          <w:bCs/>
          <w:color w:val="auto"/>
          <w:sz w:val="32"/>
          <w:szCs w:val="32"/>
          <w:u w:val="none"/>
          <w:lang w:eastAsia="zh-CN"/>
        </w:rPr>
        <w:t>请</w:t>
      </w:r>
      <w:r>
        <w:rPr>
          <w:rFonts w:hint="eastAsia" w:ascii="仿宋_GB2312" w:hAnsi="仿宋_GB2312" w:eastAsia="仿宋_GB2312" w:cs="仿宋_GB2312"/>
          <w:b w:val="0"/>
          <w:bCs/>
          <w:color w:val="auto"/>
          <w:sz w:val="32"/>
          <w:szCs w:val="32"/>
          <w:u w:val="none"/>
        </w:rPr>
        <w:t>家庭决定是否将其作为共同申请人。</w:t>
      </w:r>
    </w:p>
    <w:p>
      <w:pPr>
        <w:keepNext w:val="0"/>
        <w:keepLines w:val="0"/>
        <w:pageBreakBefore w:val="0"/>
        <w:kinsoku/>
        <w:wordWrap/>
        <w:overflowPunct/>
        <w:topLinePunct w:val="0"/>
        <w:autoSpaceDE/>
        <w:autoSpaceDN/>
        <w:bidi w:val="0"/>
        <w:adjustRightInd/>
        <w:spacing w:line="240" w:lineRule="auto"/>
        <w:ind w:firstLine="640" w:firstLineChars="200"/>
        <w:outlineLvl w:val="9"/>
        <w:rPr>
          <w:rFonts w:hint="eastAsia" w:ascii="仿宋_GB2312" w:hAnsi="仿宋_GB2312" w:eastAsia="仿宋_GB2312" w:cs="仿宋_GB2312"/>
          <w:b w:val="0"/>
          <w:bCs/>
          <w:color w:val="auto"/>
          <w:sz w:val="32"/>
          <w:szCs w:val="32"/>
          <w:u w:val="none"/>
        </w:rPr>
      </w:pPr>
      <w:r>
        <w:rPr>
          <w:rFonts w:hint="eastAsia" w:ascii="仿宋_GB2312" w:hAnsi="仿宋_GB2312" w:eastAsia="仿宋_GB2312" w:cs="仿宋_GB2312"/>
          <w:b w:val="0"/>
          <w:bCs/>
          <w:color w:val="auto"/>
          <w:sz w:val="32"/>
          <w:szCs w:val="32"/>
          <w:u w:val="none"/>
        </w:rPr>
        <w:t>已婚</w:t>
      </w:r>
      <w:r>
        <w:rPr>
          <w:rFonts w:hint="eastAsia" w:ascii="仿宋_GB2312" w:hAnsi="仿宋_GB2312" w:eastAsia="仿宋_GB2312" w:cs="仿宋_GB2312"/>
          <w:b w:val="0"/>
          <w:bCs/>
          <w:color w:val="auto"/>
          <w:sz w:val="32"/>
          <w:szCs w:val="32"/>
          <w:u w:val="none"/>
          <w:lang w:eastAsia="zh-CN"/>
        </w:rPr>
        <w:t>的、</w:t>
      </w:r>
      <w:r>
        <w:rPr>
          <w:rFonts w:hint="eastAsia" w:ascii="仿宋_GB2312" w:hAnsi="仿宋_GB2312" w:eastAsia="仿宋_GB2312" w:cs="仿宋_GB2312"/>
          <w:b w:val="0"/>
          <w:bCs/>
          <w:color w:val="auto"/>
          <w:sz w:val="32"/>
          <w:szCs w:val="32"/>
          <w:u w:val="none"/>
        </w:rPr>
        <w:t>离异</w:t>
      </w:r>
      <w:r>
        <w:rPr>
          <w:rFonts w:hint="eastAsia" w:ascii="仿宋_GB2312" w:hAnsi="仿宋_GB2312" w:eastAsia="仿宋_GB2312" w:cs="仿宋_GB2312"/>
          <w:b w:val="0"/>
          <w:bCs/>
          <w:color w:val="auto"/>
          <w:sz w:val="32"/>
          <w:szCs w:val="32"/>
          <w:u w:val="none"/>
          <w:lang w:eastAsia="zh-CN"/>
        </w:rPr>
        <w:t>或</w:t>
      </w:r>
      <w:r>
        <w:rPr>
          <w:rFonts w:hint="eastAsia" w:ascii="仿宋_GB2312" w:hAnsi="仿宋_GB2312" w:eastAsia="仿宋_GB2312" w:cs="仿宋_GB2312"/>
          <w:b w:val="0"/>
          <w:bCs/>
          <w:color w:val="auto"/>
          <w:sz w:val="32"/>
          <w:szCs w:val="32"/>
          <w:u w:val="none"/>
        </w:rPr>
        <w:t>丧偶</w:t>
      </w:r>
      <w:r>
        <w:rPr>
          <w:rFonts w:hint="eastAsia" w:ascii="仿宋_GB2312" w:hAnsi="仿宋_GB2312" w:eastAsia="仿宋_GB2312" w:cs="仿宋_GB2312"/>
          <w:b w:val="0"/>
          <w:bCs/>
          <w:color w:val="auto"/>
          <w:sz w:val="32"/>
          <w:szCs w:val="32"/>
          <w:u w:val="none"/>
          <w:lang w:eastAsia="zh-CN"/>
        </w:rPr>
        <w:t>的成年子女，须</w:t>
      </w:r>
      <w:r>
        <w:rPr>
          <w:rFonts w:hint="eastAsia" w:ascii="仿宋_GB2312" w:hAnsi="仿宋_GB2312" w:eastAsia="仿宋_GB2312" w:cs="仿宋_GB2312"/>
          <w:b w:val="0"/>
          <w:bCs/>
          <w:color w:val="auto"/>
          <w:sz w:val="32"/>
          <w:szCs w:val="32"/>
          <w:u w:val="none"/>
        </w:rPr>
        <w:t>单独作为一个家庭。未婚的</w:t>
      </w:r>
      <w:r>
        <w:rPr>
          <w:rFonts w:hint="eastAsia" w:ascii="仿宋_GB2312" w:hAnsi="仿宋_GB2312" w:eastAsia="仿宋_GB2312" w:cs="仿宋_GB2312"/>
          <w:b w:val="0"/>
          <w:bCs/>
          <w:color w:val="auto"/>
          <w:sz w:val="32"/>
          <w:szCs w:val="32"/>
          <w:u w:val="none"/>
          <w:lang w:eastAsia="zh-CN"/>
        </w:rPr>
        <w:t>成年子女</w:t>
      </w:r>
      <w:r>
        <w:rPr>
          <w:rFonts w:hint="eastAsia" w:ascii="仿宋_GB2312" w:hAnsi="仿宋_GB2312" w:eastAsia="仿宋_GB2312" w:cs="仿宋_GB2312"/>
          <w:b w:val="0"/>
          <w:bCs/>
          <w:color w:val="auto"/>
          <w:sz w:val="32"/>
          <w:szCs w:val="32"/>
          <w:u w:val="none"/>
        </w:rPr>
        <w:t>可以单独作为一个家庭</w:t>
      </w:r>
      <w:r>
        <w:rPr>
          <w:rFonts w:hint="eastAsia" w:ascii="仿宋_GB2312" w:hAnsi="仿宋_GB2312" w:eastAsia="仿宋_GB2312" w:cs="仿宋_GB2312"/>
          <w:b w:val="0"/>
          <w:bCs/>
          <w:color w:val="auto"/>
          <w:sz w:val="32"/>
          <w:szCs w:val="32"/>
          <w:u w:val="none"/>
          <w:lang w:eastAsia="zh-CN"/>
        </w:rPr>
        <w:t>；申请实物配租的，</w:t>
      </w:r>
      <w:r>
        <w:rPr>
          <w:rFonts w:hint="eastAsia" w:ascii="仿宋_GB2312" w:hAnsi="仿宋_GB2312" w:eastAsia="仿宋_GB2312" w:cs="仿宋_GB2312"/>
          <w:b w:val="0"/>
          <w:bCs/>
          <w:color w:val="auto"/>
          <w:sz w:val="32"/>
          <w:szCs w:val="32"/>
          <w:u w:val="none"/>
        </w:rPr>
        <w:t>男性</w:t>
      </w:r>
      <w:r>
        <w:rPr>
          <w:rFonts w:hint="eastAsia" w:ascii="仿宋_GB2312" w:hAnsi="仿宋_GB2312" w:eastAsia="仿宋_GB2312" w:cs="仿宋_GB2312"/>
          <w:b w:val="0"/>
          <w:bCs/>
          <w:color w:val="auto"/>
          <w:sz w:val="32"/>
          <w:szCs w:val="32"/>
          <w:u w:val="none"/>
          <w:lang w:eastAsia="zh-CN"/>
        </w:rPr>
        <w:t>需</w:t>
      </w:r>
      <w:r>
        <w:rPr>
          <w:rFonts w:hint="eastAsia" w:ascii="仿宋_GB2312" w:hAnsi="仿宋_GB2312" w:eastAsia="仿宋_GB2312" w:cs="仿宋_GB2312"/>
          <w:b w:val="0"/>
          <w:bCs/>
          <w:color w:val="auto"/>
          <w:sz w:val="32"/>
          <w:szCs w:val="32"/>
          <w:u w:val="none"/>
        </w:rPr>
        <w:t>年满25周岁、女性</w:t>
      </w:r>
      <w:r>
        <w:rPr>
          <w:rFonts w:hint="eastAsia" w:ascii="仿宋_GB2312" w:hAnsi="仿宋_GB2312" w:eastAsia="仿宋_GB2312" w:cs="仿宋_GB2312"/>
          <w:b w:val="0"/>
          <w:bCs/>
          <w:color w:val="auto"/>
          <w:sz w:val="32"/>
          <w:szCs w:val="32"/>
          <w:u w:val="none"/>
          <w:lang w:eastAsia="zh-CN"/>
        </w:rPr>
        <w:t>需</w:t>
      </w:r>
      <w:r>
        <w:rPr>
          <w:rFonts w:hint="eastAsia" w:ascii="仿宋_GB2312" w:hAnsi="仿宋_GB2312" w:eastAsia="仿宋_GB2312" w:cs="仿宋_GB2312"/>
          <w:b w:val="0"/>
          <w:bCs/>
          <w:color w:val="auto"/>
          <w:sz w:val="32"/>
          <w:szCs w:val="32"/>
          <w:u w:val="none"/>
        </w:rPr>
        <w:t>年满23周岁。</w:t>
      </w:r>
    </w:p>
    <w:p>
      <w:pPr>
        <w:keepNext w:val="0"/>
        <w:keepLines w:val="0"/>
        <w:pageBreakBefore w:val="0"/>
        <w:kinsoku/>
        <w:wordWrap/>
        <w:overflowPunct/>
        <w:topLinePunct w:val="0"/>
        <w:autoSpaceDE/>
        <w:autoSpaceDN/>
        <w:bidi w:val="0"/>
        <w:adjustRightInd/>
        <w:spacing w:line="240" w:lineRule="auto"/>
        <w:ind w:firstLine="640" w:firstLineChars="200"/>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第</w:t>
      </w:r>
      <w:r>
        <w:rPr>
          <w:rFonts w:hint="eastAsia" w:ascii="仿宋_GB2312" w:hAnsi="仿宋_GB2312" w:eastAsia="仿宋_GB2312" w:cs="仿宋_GB2312"/>
          <w:color w:val="auto"/>
          <w:sz w:val="32"/>
          <w:szCs w:val="32"/>
          <w:u w:val="none"/>
          <w:lang w:val="en-US" w:eastAsia="zh-CN"/>
        </w:rPr>
        <w:t>十一</w:t>
      </w:r>
      <w:r>
        <w:rPr>
          <w:rFonts w:hint="eastAsia" w:ascii="仿宋_GB2312" w:hAnsi="仿宋_GB2312" w:eastAsia="仿宋_GB2312" w:cs="仿宋_GB2312"/>
          <w:color w:val="auto"/>
          <w:sz w:val="32"/>
          <w:szCs w:val="32"/>
          <w:u w:val="none"/>
        </w:rPr>
        <w:t>条</w:t>
      </w:r>
      <w:r>
        <w:rPr>
          <w:rFonts w:hint="eastAsia" w:ascii="仿宋_GB2312" w:hAnsi="仿宋_GB2312" w:eastAsia="仿宋_GB2312" w:cs="仿宋_GB2312"/>
          <w:b w:val="0"/>
          <w:bCs w:val="0"/>
          <w:color w:val="auto"/>
          <w:sz w:val="32"/>
          <w:szCs w:val="32"/>
          <w:u w:val="none"/>
        </w:rPr>
        <w:t xml:space="preserve"> </w:t>
      </w:r>
      <w:r>
        <w:rPr>
          <w:rFonts w:hint="eastAsia" w:ascii="仿宋_GB2312" w:hAnsi="仿宋_GB2312" w:eastAsia="仿宋_GB2312" w:cs="仿宋_GB2312"/>
          <w:color w:val="auto"/>
          <w:sz w:val="32"/>
          <w:szCs w:val="32"/>
          <w:u w:val="none"/>
          <w:lang w:val="en-US" w:eastAsia="zh-CN"/>
        </w:rPr>
        <w:t xml:space="preserve"> </w:t>
      </w:r>
      <w:r>
        <w:rPr>
          <w:rFonts w:hint="eastAsia" w:ascii="仿宋_GB2312" w:hAnsi="仿宋_GB2312" w:eastAsia="仿宋_GB2312" w:cs="仿宋_GB2312"/>
          <w:color w:val="auto"/>
          <w:sz w:val="32"/>
          <w:szCs w:val="32"/>
          <w:u w:val="none"/>
        </w:rPr>
        <w:t>申请政府筹集的公共租赁住房，应当符合以下条件：</w:t>
      </w:r>
    </w:p>
    <w:p>
      <w:pPr>
        <w:keepNext w:val="0"/>
        <w:keepLines w:val="0"/>
        <w:pageBreakBefore w:val="0"/>
        <w:kinsoku/>
        <w:wordWrap/>
        <w:overflowPunct/>
        <w:topLinePunct w:val="0"/>
        <w:autoSpaceDE/>
        <w:autoSpaceDN/>
        <w:bidi w:val="0"/>
        <w:adjustRightInd/>
        <w:spacing w:line="240" w:lineRule="auto"/>
        <w:ind w:firstLine="470" w:firstLineChars="147"/>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（一）申请人为本市</w:t>
      </w:r>
      <w:r>
        <w:rPr>
          <w:rFonts w:hint="eastAsia" w:ascii="仿宋_GB2312" w:hAnsi="仿宋_GB2312" w:eastAsia="仿宋_GB2312" w:cs="仿宋_GB2312"/>
          <w:color w:val="auto"/>
          <w:sz w:val="32"/>
          <w:szCs w:val="32"/>
          <w:u w:val="none"/>
          <w:lang w:eastAsia="zh-CN"/>
        </w:rPr>
        <w:t>城镇户籍</w:t>
      </w:r>
      <w:r>
        <w:rPr>
          <w:rFonts w:hint="eastAsia" w:ascii="仿宋_GB2312" w:hAnsi="仿宋_GB2312" w:eastAsia="仿宋_GB2312" w:cs="仿宋_GB2312"/>
          <w:color w:val="auto"/>
          <w:sz w:val="32"/>
          <w:szCs w:val="32"/>
          <w:u w:val="none"/>
        </w:rPr>
        <w:t>家庭的，应当至少1名家庭成员取得本市</w:t>
      </w:r>
      <w:r>
        <w:rPr>
          <w:rFonts w:hint="eastAsia" w:ascii="仿宋_GB2312" w:hAnsi="仿宋_GB2312" w:eastAsia="仿宋_GB2312" w:cs="仿宋_GB2312"/>
          <w:color w:val="auto"/>
          <w:sz w:val="32"/>
          <w:szCs w:val="32"/>
          <w:u w:val="none"/>
          <w:lang w:eastAsia="zh-CN"/>
        </w:rPr>
        <w:t>城镇</w:t>
      </w:r>
      <w:r>
        <w:rPr>
          <w:rFonts w:hint="eastAsia" w:ascii="仿宋_GB2312" w:hAnsi="仿宋_GB2312" w:eastAsia="仿宋_GB2312" w:cs="仿宋_GB2312"/>
          <w:color w:val="auto"/>
          <w:sz w:val="32"/>
          <w:szCs w:val="32"/>
          <w:u w:val="none"/>
        </w:rPr>
        <w:t>户</w:t>
      </w:r>
      <w:r>
        <w:rPr>
          <w:rFonts w:hint="eastAsia" w:ascii="仿宋_GB2312" w:hAnsi="仿宋_GB2312" w:eastAsia="仿宋_GB2312" w:cs="仿宋_GB2312"/>
          <w:color w:val="auto"/>
          <w:sz w:val="32"/>
          <w:szCs w:val="32"/>
          <w:u w:val="none"/>
          <w:lang w:eastAsia="zh-CN"/>
        </w:rPr>
        <w:t>籍且年满</w:t>
      </w:r>
      <w:r>
        <w:rPr>
          <w:rFonts w:hint="eastAsia" w:ascii="仿宋_GB2312" w:hAnsi="仿宋_GB2312" w:eastAsia="仿宋_GB2312" w:cs="仿宋_GB2312"/>
          <w:color w:val="auto"/>
          <w:sz w:val="32"/>
          <w:szCs w:val="32"/>
          <w:u w:val="none"/>
          <w:lang w:val="en-US" w:eastAsia="zh-CN"/>
        </w:rPr>
        <w:t>18周岁</w:t>
      </w:r>
      <w:r>
        <w:rPr>
          <w:rFonts w:hint="eastAsia" w:ascii="仿宋_GB2312" w:hAnsi="仿宋_GB2312" w:eastAsia="仿宋_GB2312" w:cs="仿宋_GB2312"/>
          <w:color w:val="auto"/>
          <w:sz w:val="32"/>
          <w:szCs w:val="32"/>
          <w:u w:val="none"/>
        </w:rPr>
        <w:t>；</w:t>
      </w:r>
    </w:p>
    <w:p>
      <w:pPr>
        <w:keepNext w:val="0"/>
        <w:keepLines w:val="0"/>
        <w:pageBreakBefore w:val="0"/>
        <w:kinsoku/>
        <w:wordWrap/>
        <w:overflowPunct/>
        <w:topLinePunct w:val="0"/>
        <w:autoSpaceDE/>
        <w:autoSpaceDN/>
        <w:bidi w:val="0"/>
        <w:adjustRightInd/>
        <w:spacing w:line="240" w:lineRule="auto"/>
        <w:ind w:firstLine="640" w:firstLineChars="200"/>
        <w:outlineLvl w:val="9"/>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rPr>
        <w:t>申请人为外来务工人员的，应当持《居住证》</w:t>
      </w:r>
      <w:r>
        <w:rPr>
          <w:rFonts w:hint="eastAsia" w:ascii="仿宋_GB2312" w:hAnsi="仿宋_GB2312" w:eastAsia="仿宋_GB2312" w:cs="仿宋_GB2312"/>
          <w:color w:val="auto"/>
          <w:sz w:val="32"/>
          <w:szCs w:val="32"/>
          <w:u w:val="none"/>
          <w:lang w:eastAsia="zh-CN"/>
        </w:rPr>
        <w:t>（自申请之日起往前计算）</w:t>
      </w:r>
      <w:r>
        <w:rPr>
          <w:rFonts w:hint="eastAsia" w:ascii="仿宋_GB2312" w:hAnsi="仿宋_GB2312" w:eastAsia="仿宋_GB2312" w:cs="仿宋_GB2312"/>
          <w:color w:val="auto"/>
          <w:sz w:val="32"/>
          <w:szCs w:val="32"/>
          <w:u w:val="none"/>
        </w:rPr>
        <w:t>连续满3年</w:t>
      </w:r>
      <w:r>
        <w:rPr>
          <w:rFonts w:hint="eastAsia" w:ascii="仿宋_GB2312" w:hAnsi="仿宋_GB2312" w:eastAsia="仿宋_GB2312" w:cs="仿宋_GB2312"/>
          <w:color w:val="auto"/>
          <w:sz w:val="32"/>
          <w:szCs w:val="32"/>
          <w:u w:val="none"/>
          <w:lang w:eastAsia="zh-CN"/>
        </w:rPr>
        <w:t>，有稳定工作且在本市连续缴纳</w:t>
      </w:r>
      <w:r>
        <w:rPr>
          <w:rFonts w:hint="eastAsia" w:ascii="仿宋_GB2312" w:hAnsi="仿宋_GB2312" w:eastAsia="仿宋_GB2312" w:cs="仿宋_GB2312"/>
          <w:color w:val="auto"/>
          <w:sz w:val="32"/>
          <w:szCs w:val="32"/>
          <w:u w:val="none"/>
          <w:lang w:val="en-US" w:eastAsia="zh-CN"/>
        </w:rPr>
        <w:t>6个月以上城镇</w:t>
      </w:r>
      <w:r>
        <w:rPr>
          <w:rFonts w:hint="eastAsia" w:ascii="仿宋_GB2312" w:hAnsi="仿宋_GB2312" w:eastAsia="仿宋_GB2312" w:cs="仿宋_GB2312"/>
          <w:color w:val="auto"/>
          <w:sz w:val="32"/>
          <w:szCs w:val="32"/>
          <w:u w:val="none"/>
          <w:lang w:eastAsia="zh-CN"/>
        </w:rPr>
        <w:t>社会保险；</w:t>
      </w:r>
    </w:p>
    <w:p>
      <w:pPr>
        <w:keepNext w:val="0"/>
        <w:keepLines w:val="0"/>
        <w:pageBreakBefore w:val="0"/>
        <w:numPr>
          <w:ilvl w:val="0"/>
          <w:numId w:val="3"/>
        </w:numPr>
        <w:kinsoku/>
        <w:wordWrap/>
        <w:overflowPunct/>
        <w:topLinePunct w:val="0"/>
        <w:autoSpaceDE/>
        <w:autoSpaceDN/>
        <w:bidi w:val="0"/>
        <w:adjustRightInd/>
        <w:spacing w:line="240" w:lineRule="auto"/>
        <w:ind w:firstLine="640" w:firstLineChars="200"/>
        <w:outlineLvl w:val="9"/>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rPr>
        <w:t>家庭人均年收入</w:t>
      </w:r>
      <w:r>
        <w:rPr>
          <w:rFonts w:hint="eastAsia" w:ascii="仿宋_GB2312" w:hAnsi="仿宋_GB2312" w:eastAsia="仿宋_GB2312" w:cs="仿宋_GB2312"/>
          <w:color w:val="auto"/>
          <w:sz w:val="32"/>
          <w:szCs w:val="32"/>
          <w:u w:val="none"/>
          <w:lang w:eastAsia="zh-CN"/>
        </w:rPr>
        <w:t>低于</w:t>
      </w:r>
      <w:r>
        <w:rPr>
          <w:rFonts w:hint="eastAsia" w:ascii="仿宋_GB2312" w:hAnsi="仿宋_GB2312" w:eastAsia="仿宋_GB2312" w:cs="仿宋_GB2312"/>
          <w:color w:val="auto"/>
          <w:sz w:val="32"/>
          <w:szCs w:val="32"/>
          <w:u w:val="none"/>
        </w:rPr>
        <w:t>本市</w:t>
      </w:r>
      <w:r>
        <w:rPr>
          <w:rFonts w:hint="eastAsia" w:ascii="仿宋_GB2312" w:hAnsi="仿宋_GB2312" w:eastAsia="仿宋_GB2312" w:cs="仿宋_GB2312"/>
          <w:color w:val="auto"/>
          <w:sz w:val="32"/>
          <w:szCs w:val="32"/>
          <w:u w:val="none"/>
          <w:lang w:eastAsia="zh-CN"/>
        </w:rPr>
        <w:t>城镇人均可支配收入一定比例，具体年收入标准及比例由市政府确定，并动态调整，向社会公布</w:t>
      </w:r>
      <w:r>
        <w:rPr>
          <w:rFonts w:hint="eastAsia" w:ascii="仿宋_GB2312" w:hAnsi="仿宋_GB2312" w:eastAsia="仿宋_GB2312" w:cs="仿宋_GB2312"/>
          <w:color w:val="auto"/>
          <w:sz w:val="32"/>
          <w:szCs w:val="32"/>
          <w:u w:val="none"/>
        </w:rPr>
        <w:t>；</w:t>
      </w:r>
    </w:p>
    <w:p>
      <w:pPr>
        <w:keepNext w:val="0"/>
        <w:keepLines w:val="0"/>
        <w:pageBreakBefore w:val="0"/>
        <w:kinsoku/>
        <w:wordWrap/>
        <w:overflowPunct/>
        <w:topLinePunct w:val="0"/>
        <w:autoSpaceDE/>
        <w:autoSpaceDN/>
        <w:bidi w:val="0"/>
        <w:adjustRightInd/>
        <w:spacing w:line="240" w:lineRule="auto"/>
        <w:ind w:firstLine="640" w:firstLineChars="200"/>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（三）家庭人均住房建筑面积不超过15平方米（家庭住房包括自有住房</w:t>
      </w:r>
      <w:r>
        <w:rPr>
          <w:rFonts w:hint="eastAsia" w:ascii="仿宋_GB2312" w:hAnsi="仿宋_GB2312" w:eastAsia="仿宋_GB2312" w:cs="仿宋_GB2312"/>
          <w:color w:val="auto"/>
          <w:sz w:val="32"/>
          <w:szCs w:val="32"/>
          <w:u w:val="none"/>
          <w:lang w:eastAsia="zh-CN"/>
        </w:rPr>
        <w:t>、租住的公房等</w:t>
      </w:r>
      <w:r>
        <w:rPr>
          <w:rFonts w:hint="eastAsia" w:ascii="仿宋_GB2312" w:hAnsi="仿宋_GB2312" w:eastAsia="仿宋_GB2312" w:cs="仿宋_GB2312"/>
          <w:color w:val="auto"/>
          <w:sz w:val="32"/>
          <w:szCs w:val="32"/>
          <w:u w:val="none"/>
        </w:rPr>
        <w:t>）；</w:t>
      </w:r>
    </w:p>
    <w:p>
      <w:pPr>
        <w:keepNext w:val="0"/>
        <w:keepLines w:val="0"/>
        <w:pageBreakBefore w:val="0"/>
        <w:kinsoku/>
        <w:wordWrap/>
        <w:overflowPunct/>
        <w:topLinePunct w:val="0"/>
        <w:autoSpaceDE/>
        <w:autoSpaceDN/>
        <w:bidi w:val="0"/>
        <w:adjustRightInd/>
        <w:spacing w:line="240" w:lineRule="auto"/>
        <w:ind w:firstLine="627"/>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（四）申请人及家庭成员名下无商业用房、写字楼等非住宅和机动车（二轮摩托车、三轮摩托车和残疾人代步车除外）</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无</w:t>
      </w:r>
      <w:r>
        <w:rPr>
          <w:rFonts w:hint="eastAsia" w:ascii="仿宋_GB2312" w:hAnsi="仿宋_GB2312" w:eastAsia="仿宋_GB2312" w:cs="仿宋_GB2312"/>
          <w:color w:val="auto"/>
          <w:sz w:val="32"/>
          <w:szCs w:val="32"/>
          <w:u w:val="none"/>
          <w:lang w:eastAsia="zh-CN"/>
        </w:rPr>
        <w:t>工商注册信息</w:t>
      </w:r>
      <w:r>
        <w:rPr>
          <w:rFonts w:hint="eastAsia" w:ascii="仿宋_GB2312" w:hAnsi="仿宋_GB2312" w:eastAsia="仿宋_GB2312" w:cs="仿宋_GB2312"/>
          <w:color w:val="auto"/>
          <w:sz w:val="32"/>
          <w:szCs w:val="32"/>
          <w:u w:val="none"/>
        </w:rPr>
        <w:t>；</w:t>
      </w:r>
    </w:p>
    <w:p>
      <w:pPr>
        <w:keepNext w:val="0"/>
        <w:keepLines w:val="0"/>
        <w:pageBreakBefore w:val="0"/>
        <w:kinsoku/>
        <w:wordWrap/>
        <w:overflowPunct/>
        <w:topLinePunct w:val="0"/>
        <w:autoSpaceDE/>
        <w:autoSpaceDN/>
        <w:bidi w:val="0"/>
        <w:adjustRightInd/>
        <w:spacing w:line="240" w:lineRule="auto"/>
        <w:ind w:firstLine="627"/>
        <w:outlineLvl w:val="9"/>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rPr>
        <w:t>（五）未享受</w:t>
      </w:r>
      <w:r>
        <w:rPr>
          <w:rFonts w:hint="eastAsia" w:ascii="仿宋_GB2312" w:hAnsi="仿宋_GB2312" w:eastAsia="仿宋_GB2312" w:cs="仿宋_GB2312"/>
          <w:color w:val="auto"/>
          <w:sz w:val="32"/>
          <w:szCs w:val="32"/>
          <w:u w:val="none"/>
          <w:lang w:eastAsia="zh-CN"/>
        </w:rPr>
        <w:t>国家的</w:t>
      </w:r>
      <w:r>
        <w:rPr>
          <w:rFonts w:hint="eastAsia" w:ascii="仿宋_GB2312" w:hAnsi="仿宋_GB2312" w:eastAsia="仿宋_GB2312" w:cs="仿宋_GB2312"/>
          <w:color w:val="auto"/>
          <w:sz w:val="32"/>
          <w:szCs w:val="32"/>
          <w:u w:val="none"/>
        </w:rPr>
        <w:t>公共租赁</w:t>
      </w:r>
      <w:r>
        <w:rPr>
          <w:rFonts w:hint="eastAsia" w:ascii="仿宋_GB2312" w:hAnsi="仿宋_GB2312" w:eastAsia="仿宋_GB2312" w:cs="仿宋_GB2312"/>
          <w:color w:val="auto"/>
          <w:sz w:val="32"/>
          <w:szCs w:val="32"/>
          <w:u w:val="none"/>
          <w:lang w:eastAsia="zh-CN"/>
        </w:rPr>
        <w:t>住房实物配租</w:t>
      </w:r>
      <w:r>
        <w:rPr>
          <w:rFonts w:hint="eastAsia" w:ascii="仿宋_GB2312" w:hAnsi="仿宋_GB2312" w:eastAsia="仿宋_GB2312" w:cs="仿宋_GB2312"/>
          <w:color w:val="auto"/>
          <w:sz w:val="32"/>
          <w:szCs w:val="32"/>
          <w:u w:val="none"/>
        </w:rPr>
        <w:t>政策</w:t>
      </w:r>
      <w:r>
        <w:rPr>
          <w:rFonts w:hint="eastAsia" w:ascii="仿宋_GB2312" w:hAnsi="仿宋_GB2312" w:eastAsia="仿宋_GB2312" w:cs="仿宋_GB2312"/>
          <w:color w:val="auto"/>
          <w:sz w:val="32"/>
          <w:szCs w:val="32"/>
          <w:u w:val="none"/>
          <w:lang w:eastAsia="zh-CN"/>
        </w:rPr>
        <w:t>和</w:t>
      </w:r>
      <w:r>
        <w:rPr>
          <w:rFonts w:hint="eastAsia" w:ascii="仿宋_GB2312" w:hAnsi="仿宋_GB2312" w:eastAsia="仿宋_GB2312" w:cs="仿宋_GB2312"/>
          <w:color w:val="auto"/>
          <w:sz w:val="32"/>
          <w:szCs w:val="32"/>
          <w:u w:val="none"/>
        </w:rPr>
        <w:t>经济适用住房</w:t>
      </w:r>
      <w:r>
        <w:rPr>
          <w:rFonts w:hint="eastAsia" w:ascii="仿宋_GB2312" w:hAnsi="仿宋_GB2312" w:eastAsia="仿宋_GB2312" w:cs="仿宋_GB2312"/>
          <w:color w:val="auto"/>
          <w:sz w:val="32"/>
          <w:szCs w:val="32"/>
          <w:u w:val="none"/>
          <w:lang w:eastAsia="zh-CN"/>
        </w:rPr>
        <w:t>（含已上市的经济适用住房和</w:t>
      </w:r>
      <w:r>
        <w:rPr>
          <w:rFonts w:hint="eastAsia" w:ascii="仿宋_GB2312" w:hAnsi="仿宋_GB2312" w:eastAsia="仿宋_GB2312" w:cs="仿宋_GB2312"/>
          <w:color w:val="auto"/>
          <w:sz w:val="32"/>
          <w:szCs w:val="32"/>
          <w:u w:val="none"/>
        </w:rPr>
        <w:t>已退回</w:t>
      </w:r>
      <w:r>
        <w:rPr>
          <w:rFonts w:hint="eastAsia" w:ascii="仿宋_GB2312" w:hAnsi="仿宋_GB2312" w:eastAsia="仿宋_GB2312" w:cs="仿宋_GB2312"/>
          <w:color w:val="auto"/>
          <w:sz w:val="32"/>
          <w:szCs w:val="32"/>
          <w:u w:val="none"/>
          <w:lang w:eastAsia="zh-CN"/>
        </w:rPr>
        <w:t>经济适用住房</w:t>
      </w:r>
      <w:r>
        <w:rPr>
          <w:rFonts w:hint="eastAsia" w:ascii="仿宋_GB2312" w:hAnsi="仿宋_GB2312" w:eastAsia="仿宋_GB2312" w:cs="仿宋_GB2312"/>
          <w:color w:val="auto"/>
          <w:sz w:val="32"/>
          <w:szCs w:val="32"/>
          <w:u w:val="none"/>
        </w:rPr>
        <w:t>补贴款</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政</w:t>
      </w:r>
      <w:r>
        <w:rPr>
          <w:rFonts w:hint="eastAsia" w:ascii="仿宋_GB2312" w:hAnsi="仿宋_GB2312" w:eastAsia="仿宋_GB2312" w:cs="仿宋_GB2312"/>
          <w:color w:val="auto"/>
          <w:sz w:val="32"/>
          <w:szCs w:val="32"/>
          <w:u w:val="none"/>
          <w:lang w:eastAsia="zh-CN"/>
        </w:rPr>
        <w:t>策，未享受本市的保障性租赁住房政策。</w:t>
      </w:r>
    </w:p>
    <w:p>
      <w:pPr>
        <w:keepNext w:val="0"/>
        <w:keepLines w:val="0"/>
        <w:pageBreakBefore w:val="0"/>
        <w:kinsoku/>
        <w:wordWrap/>
        <w:overflowPunct/>
        <w:topLinePunct w:val="0"/>
        <w:autoSpaceDE/>
        <w:autoSpaceDN/>
        <w:bidi w:val="0"/>
        <w:adjustRightInd/>
        <w:spacing w:line="240" w:lineRule="auto"/>
        <w:ind w:firstLine="640" w:firstLineChars="200"/>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第</w:t>
      </w:r>
      <w:r>
        <w:rPr>
          <w:rFonts w:hint="eastAsia" w:ascii="仿宋_GB2312" w:hAnsi="仿宋_GB2312" w:eastAsia="仿宋_GB2312" w:cs="仿宋_GB2312"/>
          <w:color w:val="auto"/>
          <w:sz w:val="32"/>
          <w:szCs w:val="32"/>
          <w:u w:val="none"/>
          <w:lang w:val="en-US" w:eastAsia="zh-CN"/>
        </w:rPr>
        <w:t>十二</w:t>
      </w:r>
      <w:r>
        <w:rPr>
          <w:rFonts w:hint="eastAsia" w:ascii="仿宋_GB2312" w:hAnsi="仿宋_GB2312" w:eastAsia="仿宋_GB2312" w:cs="仿宋_GB2312"/>
          <w:color w:val="auto"/>
          <w:sz w:val="32"/>
          <w:szCs w:val="32"/>
          <w:u w:val="none"/>
        </w:rPr>
        <w:t>条</w:t>
      </w:r>
      <w:r>
        <w:rPr>
          <w:rFonts w:hint="eastAsia" w:ascii="仿宋_GB2312" w:hAnsi="仿宋_GB2312" w:eastAsia="仿宋_GB2312" w:cs="仿宋_GB2312"/>
          <w:color w:val="auto"/>
          <w:sz w:val="32"/>
          <w:szCs w:val="32"/>
          <w:u w:val="none"/>
          <w:lang w:val="en-US" w:eastAsia="zh-CN"/>
        </w:rPr>
        <w:t xml:space="preserve">  </w:t>
      </w:r>
      <w:r>
        <w:rPr>
          <w:rFonts w:hint="eastAsia" w:ascii="仿宋_GB2312" w:hAnsi="仿宋_GB2312" w:eastAsia="仿宋_GB2312" w:cs="仿宋_GB2312"/>
          <w:color w:val="auto"/>
          <w:sz w:val="32"/>
          <w:szCs w:val="32"/>
          <w:u w:val="none"/>
        </w:rPr>
        <w:t>申请开发</w:t>
      </w:r>
      <w:r>
        <w:rPr>
          <w:rFonts w:hint="eastAsia" w:ascii="仿宋_GB2312" w:hAnsi="仿宋_GB2312" w:eastAsia="仿宋_GB2312" w:cs="仿宋_GB2312"/>
          <w:color w:val="auto"/>
          <w:sz w:val="32"/>
          <w:szCs w:val="32"/>
          <w:u w:val="none"/>
          <w:lang w:val="en-US" w:eastAsia="zh-CN"/>
        </w:rPr>
        <w:t>园</w:t>
      </w:r>
      <w:r>
        <w:rPr>
          <w:rFonts w:hint="eastAsia" w:ascii="仿宋_GB2312" w:hAnsi="仿宋_GB2312" w:eastAsia="仿宋_GB2312" w:cs="仿宋_GB2312"/>
          <w:color w:val="auto"/>
          <w:sz w:val="32"/>
          <w:szCs w:val="32"/>
          <w:u w:val="none"/>
        </w:rPr>
        <w:t>区、工业园区筹集的面向</w:t>
      </w:r>
      <w:r>
        <w:rPr>
          <w:rFonts w:hint="eastAsia" w:ascii="仿宋_GB2312" w:hAnsi="仿宋_GB2312" w:eastAsia="仿宋_GB2312" w:cs="仿宋_GB2312"/>
          <w:color w:val="auto"/>
          <w:sz w:val="32"/>
          <w:szCs w:val="32"/>
          <w:u w:val="none"/>
          <w:lang w:eastAsia="zh-CN"/>
        </w:rPr>
        <w:t>本区</w:t>
      </w:r>
      <w:r>
        <w:rPr>
          <w:rFonts w:hint="eastAsia" w:ascii="仿宋_GB2312" w:hAnsi="仿宋_GB2312" w:eastAsia="仿宋_GB2312" w:cs="仿宋_GB2312"/>
          <w:color w:val="auto"/>
          <w:sz w:val="32"/>
          <w:szCs w:val="32"/>
          <w:u w:val="none"/>
        </w:rPr>
        <w:t>外来务工人员</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b w:val="0"/>
          <w:bCs/>
          <w:color w:val="auto"/>
          <w:sz w:val="32"/>
          <w:szCs w:val="32"/>
          <w:u w:val="none"/>
          <w:lang w:eastAsia="zh-CN"/>
        </w:rPr>
        <w:t>新就业职工</w:t>
      </w:r>
      <w:r>
        <w:rPr>
          <w:rFonts w:hint="eastAsia" w:ascii="仿宋_GB2312" w:hAnsi="仿宋_GB2312" w:eastAsia="仿宋_GB2312" w:cs="仿宋_GB2312"/>
          <w:color w:val="auto"/>
          <w:sz w:val="32"/>
          <w:szCs w:val="32"/>
          <w:u w:val="none"/>
        </w:rPr>
        <w:t>的公共租赁住房，应当符合以下条件：</w:t>
      </w:r>
    </w:p>
    <w:p>
      <w:pPr>
        <w:keepNext w:val="0"/>
        <w:keepLines w:val="0"/>
        <w:pageBreakBefore w:val="0"/>
        <w:kinsoku/>
        <w:wordWrap/>
        <w:overflowPunct/>
        <w:topLinePunct w:val="0"/>
        <w:autoSpaceDE/>
        <w:autoSpaceDN/>
        <w:bidi w:val="0"/>
        <w:adjustRightInd/>
        <w:spacing w:line="240" w:lineRule="auto"/>
        <w:ind w:firstLine="640" w:firstLineChars="200"/>
        <w:outlineLvl w:val="9"/>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rPr>
        <w:t>（一）</w:t>
      </w:r>
      <w:r>
        <w:rPr>
          <w:rFonts w:hint="eastAsia" w:ascii="仿宋_GB2312" w:hAnsi="仿宋_GB2312" w:eastAsia="仿宋_GB2312" w:cs="仿宋_GB2312"/>
          <w:color w:val="auto"/>
          <w:sz w:val="32"/>
          <w:szCs w:val="32"/>
          <w:u w:val="none"/>
          <w:lang w:eastAsia="zh-CN"/>
        </w:rPr>
        <w:t>取得本市户籍或</w:t>
      </w:r>
      <w:r>
        <w:rPr>
          <w:rFonts w:hint="eastAsia" w:ascii="仿宋_GB2312" w:hAnsi="仿宋_GB2312" w:eastAsia="仿宋_GB2312" w:cs="仿宋_GB2312"/>
          <w:color w:val="auto"/>
          <w:sz w:val="32"/>
          <w:szCs w:val="32"/>
          <w:u w:val="none"/>
        </w:rPr>
        <w:t>居住证</w:t>
      </w:r>
      <w:r>
        <w:rPr>
          <w:rFonts w:hint="eastAsia" w:ascii="仿宋_GB2312" w:hAnsi="仿宋_GB2312" w:eastAsia="仿宋_GB2312" w:cs="仿宋_GB2312"/>
          <w:color w:val="auto"/>
          <w:sz w:val="32"/>
          <w:szCs w:val="32"/>
          <w:u w:val="none"/>
          <w:lang w:eastAsia="zh-CN"/>
        </w:rPr>
        <w:t>；</w:t>
      </w:r>
    </w:p>
    <w:p>
      <w:pPr>
        <w:keepNext w:val="0"/>
        <w:keepLines w:val="0"/>
        <w:pageBreakBefore w:val="0"/>
        <w:kinsoku/>
        <w:wordWrap/>
        <w:overflowPunct/>
        <w:topLinePunct w:val="0"/>
        <w:autoSpaceDE/>
        <w:autoSpaceDN/>
        <w:bidi w:val="0"/>
        <w:adjustRightInd/>
        <w:spacing w:line="240" w:lineRule="auto"/>
        <w:ind w:firstLine="640" w:firstLineChars="200"/>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lang w:eastAsia="zh-CN"/>
        </w:rPr>
        <w:t>（二）已签订用工合同</w:t>
      </w:r>
      <w:r>
        <w:rPr>
          <w:rFonts w:hint="eastAsia" w:ascii="仿宋_GB2312" w:hAnsi="仿宋_GB2312" w:eastAsia="仿宋_GB2312" w:cs="仿宋_GB2312"/>
          <w:color w:val="auto"/>
          <w:sz w:val="32"/>
          <w:szCs w:val="32"/>
          <w:u w:val="none"/>
        </w:rPr>
        <w:t>且</w:t>
      </w:r>
      <w:r>
        <w:rPr>
          <w:rFonts w:hint="eastAsia" w:ascii="仿宋_GB2312" w:hAnsi="仿宋_GB2312" w:eastAsia="仿宋_GB2312" w:cs="仿宋_GB2312"/>
          <w:color w:val="auto"/>
          <w:sz w:val="32"/>
          <w:szCs w:val="32"/>
          <w:u w:val="none"/>
          <w:lang w:eastAsia="zh-CN"/>
        </w:rPr>
        <w:t>缴纳了本市的城镇社会保险</w:t>
      </w:r>
      <w:r>
        <w:rPr>
          <w:rFonts w:hint="eastAsia" w:ascii="仿宋_GB2312" w:hAnsi="仿宋_GB2312" w:eastAsia="仿宋_GB2312" w:cs="仿宋_GB2312"/>
          <w:color w:val="auto"/>
          <w:sz w:val="32"/>
          <w:szCs w:val="32"/>
          <w:u w:val="none"/>
        </w:rPr>
        <w:t>；</w:t>
      </w:r>
    </w:p>
    <w:p>
      <w:pPr>
        <w:keepNext w:val="0"/>
        <w:keepLines w:val="0"/>
        <w:pageBreakBefore w:val="0"/>
        <w:kinsoku/>
        <w:wordWrap/>
        <w:overflowPunct/>
        <w:topLinePunct w:val="0"/>
        <w:autoSpaceDE/>
        <w:autoSpaceDN/>
        <w:bidi w:val="0"/>
        <w:adjustRightInd/>
        <w:spacing w:line="240" w:lineRule="auto"/>
        <w:ind w:firstLine="640" w:firstLineChars="200"/>
        <w:outlineLvl w:val="9"/>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lang w:eastAsia="zh-CN"/>
        </w:rPr>
        <w:t>三</w:t>
      </w: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b w:val="0"/>
          <w:bCs/>
          <w:color w:val="auto"/>
          <w:sz w:val="32"/>
          <w:szCs w:val="32"/>
          <w:u w:val="none"/>
        </w:rPr>
        <w:t>在本市中心城区、新建区、南昌县、进贤县、安义县无房</w:t>
      </w:r>
      <w:r>
        <w:rPr>
          <w:rFonts w:hint="eastAsia" w:ascii="仿宋_GB2312" w:hAnsi="仿宋_GB2312" w:eastAsia="仿宋_GB2312" w:cs="仿宋_GB2312"/>
          <w:b w:val="0"/>
          <w:bCs/>
          <w:color w:val="auto"/>
          <w:sz w:val="32"/>
          <w:szCs w:val="32"/>
          <w:u w:val="none"/>
          <w:lang w:eastAsia="zh-CN"/>
        </w:rPr>
        <w:t>；</w:t>
      </w:r>
    </w:p>
    <w:p>
      <w:pPr>
        <w:keepNext w:val="0"/>
        <w:keepLines w:val="0"/>
        <w:pageBreakBefore w:val="0"/>
        <w:numPr>
          <w:ilvl w:val="0"/>
          <w:numId w:val="0"/>
        </w:numPr>
        <w:kinsoku/>
        <w:wordWrap/>
        <w:overflowPunct/>
        <w:topLinePunct w:val="0"/>
        <w:autoSpaceDE/>
        <w:autoSpaceDN/>
        <w:bidi w:val="0"/>
        <w:adjustRightInd/>
        <w:spacing w:line="240" w:lineRule="auto"/>
        <w:ind w:firstLine="640" w:firstLineChars="200"/>
        <w:outlineLvl w:val="9"/>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eastAsia="zh-CN"/>
        </w:rPr>
        <w:t>（四）</w:t>
      </w:r>
      <w:r>
        <w:rPr>
          <w:rFonts w:hint="eastAsia" w:ascii="仿宋_GB2312" w:hAnsi="仿宋_GB2312" w:eastAsia="仿宋_GB2312" w:cs="仿宋_GB2312"/>
          <w:color w:val="auto"/>
          <w:sz w:val="32"/>
          <w:szCs w:val="32"/>
          <w:u w:val="none"/>
        </w:rPr>
        <w:t>家庭人均年收入</w:t>
      </w:r>
      <w:r>
        <w:rPr>
          <w:rFonts w:hint="eastAsia" w:ascii="仿宋_GB2312" w:hAnsi="仿宋_GB2312" w:eastAsia="仿宋_GB2312" w:cs="仿宋_GB2312"/>
          <w:color w:val="auto"/>
          <w:sz w:val="32"/>
          <w:szCs w:val="32"/>
          <w:u w:val="none"/>
          <w:lang w:eastAsia="zh-CN"/>
        </w:rPr>
        <w:t>低于</w:t>
      </w:r>
      <w:r>
        <w:rPr>
          <w:rFonts w:hint="eastAsia" w:ascii="仿宋_GB2312" w:hAnsi="仿宋_GB2312" w:eastAsia="仿宋_GB2312" w:cs="仿宋_GB2312"/>
          <w:color w:val="auto"/>
          <w:sz w:val="32"/>
          <w:szCs w:val="32"/>
          <w:u w:val="none"/>
        </w:rPr>
        <w:t>本市</w:t>
      </w:r>
      <w:r>
        <w:rPr>
          <w:rFonts w:hint="eastAsia" w:ascii="仿宋_GB2312" w:hAnsi="仿宋_GB2312" w:eastAsia="仿宋_GB2312" w:cs="仿宋_GB2312"/>
          <w:color w:val="auto"/>
          <w:sz w:val="32"/>
          <w:szCs w:val="32"/>
          <w:u w:val="none"/>
          <w:lang w:eastAsia="zh-CN"/>
        </w:rPr>
        <w:t>城镇人均可支配收入一定比例，具体年收入标准及比例由市政府确定，并动态调整，向社会公布</w:t>
      </w:r>
      <w:r>
        <w:rPr>
          <w:rFonts w:hint="eastAsia" w:ascii="仿宋_GB2312" w:hAnsi="仿宋_GB2312" w:eastAsia="仿宋_GB2312" w:cs="仿宋_GB2312"/>
          <w:color w:val="auto"/>
          <w:sz w:val="32"/>
          <w:szCs w:val="32"/>
          <w:u w:val="none"/>
        </w:rPr>
        <w:t>；</w:t>
      </w:r>
    </w:p>
    <w:p>
      <w:pPr>
        <w:spacing w:line="580" w:lineRule="exact"/>
        <w:ind w:firstLine="640" w:firstLineChars="200"/>
        <w:rPr>
          <w:rFonts w:hint="eastAsia" w:ascii="仿宋_GB2312" w:hAnsi="仿宋" w:eastAsia="仿宋_GB2312"/>
          <w:color w:val="auto"/>
          <w:sz w:val="32"/>
          <w:szCs w:val="32"/>
          <w:u w:val="none"/>
        </w:rPr>
      </w:pPr>
      <w:r>
        <w:rPr>
          <w:rFonts w:hint="eastAsia" w:ascii="仿宋_GB2312" w:hAnsi="仿宋" w:eastAsia="仿宋_GB2312"/>
          <w:color w:val="auto"/>
          <w:sz w:val="32"/>
          <w:szCs w:val="32"/>
          <w:u w:val="none"/>
        </w:rPr>
        <w:t>第</w:t>
      </w:r>
      <w:r>
        <w:rPr>
          <w:rFonts w:hint="eastAsia" w:ascii="仿宋_GB2312" w:hAnsi="仿宋" w:eastAsia="仿宋_GB2312"/>
          <w:color w:val="auto"/>
          <w:sz w:val="32"/>
          <w:szCs w:val="32"/>
          <w:u w:val="none"/>
          <w:lang w:eastAsia="zh-CN"/>
        </w:rPr>
        <w:t>十</w:t>
      </w:r>
      <w:r>
        <w:rPr>
          <w:rFonts w:hint="eastAsia" w:ascii="仿宋_GB2312" w:hAnsi="仿宋" w:eastAsia="仿宋_GB2312"/>
          <w:color w:val="auto"/>
          <w:sz w:val="32"/>
          <w:szCs w:val="32"/>
          <w:u w:val="none"/>
          <w:lang w:val="en-US" w:eastAsia="zh-CN"/>
        </w:rPr>
        <w:t>三</w:t>
      </w:r>
      <w:r>
        <w:rPr>
          <w:rFonts w:hint="eastAsia" w:ascii="仿宋_GB2312" w:hAnsi="仿宋" w:eastAsia="仿宋_GB2312"/>
          <w:color w:val="auto"/>
          <w:sz w:val="32"/>
          <w:szCs w:val="32"/>
          <w:u w:val="none"/>
        </w:rPr>
        <w:t xml:space="preserve">条 </w:t>
      </w:r>
      <w:r>
        <w:rPr>
          <w:rFonts w:hint="eastAsia" w:ascii="仿宋_GB2312" w:hAnsi="仿宋" w:eastAsia="仿宋_GB2312"/>
          <w:color w:val="auto"/>
          <w:sz w:val="32"/>
          <w:szCs w:val="32"/>
          <w:u w:val="none"/>
          <w:lang w:val="en-US" w:eastAsia="zh-CN"/>
        </w:rPr>
        <w:t xml:space="preserve"> </w:t>
      </w:r>
      <w:r>
        <w:rPr>
          <w:rFonts w:hint="eastAsia" w:ascii="仿宋_GB2312" w:hAnsi="仿宋" w:eastAsia="仿宋_GB2312"/>
          <w:color w:val="auto"/>
          <w:sz w:val="32"/>
          <w:szCs w:val="32"/>
          <w:u w:val="none"/>
        </w:rPr>
        <w:t>申请企事业单位等社会主体筹集的公共租赁住房，应当符合以下条件：</w:t>
      </w:r>
    </w:p>
    <w:p>
      <w:pPr>
        <w:spacing w:line="580" w:lineRule="exact"/>
        <w:ind w:firstLine="640" w:firstLineChars="200"/>
        <w:rPr>
          <w:rFonts w:hint="eastAsia" w:ascii="仿宋_GB2312" w:hAnsi="仿宋" w:eastAsia="仿宋_GB2312"/>
          <w:color w:val="auto"/>
          <w:sz w:val="32"/>
          <w:szCs w:val="32"/>
          <w:u w:val="none"/>
        </w:rPr>
      </w:pPr>
      <w:r>
        <w:rPr>
          <w:rFonts w:hint="eastAsia" w:ascii="仿宋_GB2312" w:hAnsi="仿宋" w:eastAsia="仿宋_GB2312"/>
          <w:color w:val="auto"/>
          <w:sz w:val="32"/>
          <w:szCs w:val="32"/>
          <w:u w:val="none"/>
        </w:rPr>
        <w:t>（一）</w:t>
      </w:r>
      <w:r>
        <w:rPr>
          <w:rFonts w:hint="eastAsia" w:ascii="仿宋_GB2312" w:hAnsi="仿宋" w:eastAsia="仿宋_GB2312"/>
          <w:color w:val="auto"/>
          <w:sz w:val="32"/>
          <w:szCs w:val="32"/>
          <w:u w:val="none"/>
          <w:lang w:eastAsia="zh-CN"/>
        </w:rPr>
        <w:t>申请对象为本单位的职工，包括在编在岗人员、聘用人员、离退休人员,以及其他与用人单位有合法有效劳动关系的人员</w:t>
      </w:r>
      <w:r>
        <w:rPr>
          <w:rFonts w:hint="eastAsia" w:ascii="仿宋_GB2312" w:hAnsi="仿宋" w:eastAsia="仿宋_GB2312"/>
          <w:color w:val="auto"/>
          <w:sz w:val="32"/>
          <w:szCs w:val="32"/>
          <w:u w:val="none"/>
        </w:rPr>
        <w:t>；</w:t>
      </w:r>
    </w:p>
    <w:p>
      <w:pPr>
        <w:spacing w:line="580" w:lineRule="exact"/>
        <w:ind w:firstLine="640" w:firstLineChars="200"/>
        <w:rPr>
          <w:color w:val="auto"/>
          <w:u w:val="none"/>
        </w:rPr>
      </w:pPr>
      <w:r>
        <w:rPr>
          <w:rFonts w:hint="eastAsia" w:ascii="仿宋_GB2312" w:hAnsi="仿宋" w:eastAsia="仿宋_GB2312"/>
          <w:color w:val="auto"/>
          <w:sz w:val="32"/>
          <w:szCs w:val="32"/>
          <w:u w:val="none"/>
        </w:rPr>
        <w:t>（二）</w:t>
      </w:r>
      <w:r>
        <w:rPr>
          <w:rFonts w:hint="eastAsia" w:ascii="仿宋_GB2312" w:hAnsi="仿宋" w:eastAsia="仿宋_GB2312"/>
          <w:color w:val="auto"/>
          <w:sz w:val="32"/>
          <w:szCs w:val="32"/>
          <w:u w:val="none"/>
          <w:lang w:eastAsia="zh-CN"/>
        </w:rPr>
        <w:t>申请对象及</w:t>
      </w:r>
      <w:r>
        <w:rPr>
          <w:rFonts w:hint="eastAsia" w:ascii="仿宋_GB2312" w:hAnsi="仿宋" w:eastAsia="仿宋_GB2312"/>
          <w:color w:val="auto"/>
          <w:sz w:val="32"/>
          <w:szCs w:val="32"/>
          <w:u w:val="none"/>
          <w:lang w:val="en-US" w:eastAsia="zh-CN"/>
        </w:rPr>
        <w:t>共同申请的</w:t>
      </w:r>
      <w:r>
        <w:rPr>
          <w:rFonts w:hint="eastAsia" w:ascii="仿宋_GB2312" w:hAnsi="仿宋" w:eastAsia="仿宋_GB2312"/>
          <w:color w:val="auto"/>
          <w:sz w:val="32"/>
          <w:szCs w:val="32"/>
          <w:u w:val="none"/>
          <w:lang w:eastAsia="zh-CN"/>
        </w:rPr>
        <w:t>家庭成员的家庭人均住房建筑面积</w:t>
      </w:r>
      <w:r>
        <w:rPr>
          <w:rFonts w:hint="eastAsia" w:ascii="仿宋_GB2312" w:hAnsi="仿宋" w:eastAsia="仿宋_GB2312"/>
          <w:color w:val="auto"/>
          <w:sz w:val="32"/>
          <w:szCs w:val="32"/>
          <w:highlight w:val="none"/>
          <w:u w:val="none"/>
          <w:lang w:eastAsia="zh-CN"/>
        </w:rPr>
        <w:t>不超过2</w:t>
      </w:r>
      <w:r>
        <w:rPr>
          <w:rFonts w:hint="eastAsia" w:ascii="仿宋_GB2312" w:hAnsi="仿宋" w:eastAsia="仿宋_GB2312"/>
          <w:color w:val="auto"/>
          <w:sz w:val="32"/>
          <w:szCs w:val="32"/>
          <w:u w:val="none"/>
          <w:lang w:eastAsia="zh-CN"/>
        </w:rPr>
        <w:t>0平方米；</w:t>
      </w:r>
    </w:p>
    <w:p>
      <w:pPr>
        <w:keepNext w:val="0"/>
        <w:keepLines w:val="0"/>
        <w:pageBreakBefore w:val="0"/>
        <w:kinsoku/>
        <w:wordWrap/>
        <w:overflowPunct/>
        <w:topLinePunct w:val="0"/>
        <w:autoSpaceDE/>
        <w:autoSpaceDN/>
        <w:bidi w:val="0"/>
        <w:adjustRightInd/>
        <w:spacing w:line="240" w:lineRule="auto"/>
        <w:ind w:firstLine="640" w:firstLineChars="200"/>
        <w:outlineLvl w:val="9"/>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eastAsia="zh-CN"/>
        </w:rPr>
        <w:t>（三）</w:t>
      </w:r>
      <w:r>
        <w:rPr>
          <w:rFonts w:hint="eastAsia" w:ascii="仿宋_GB2312" w:hAnsi="仿宋" w:eastAsia="仿宋_GB2312"/>
          <w:color w:val="auto"/>
          <w:sz w:val="32"/>
          <w:szCs w:val="32"/>
          <w:u w:val="none"/>
          <w:lang w:eastAsia="zh-CN"/>
        </w:rPr>
        <w:t>申请对象</w:t>
      </w:r>
      <w:r>
        <w:rPr>
          <w:rFonts w:hint="eastAsia" w:ascii="仿宋_GB2312" w:hAnsi="仿宋_GB2312" w:eastAsia="仿宋_GB2312" w:cs="仿宋_GB2312"/>
          <w:color w:val="auto"/>
          <w:sz w:val="32"/>
          <w:szCs w:val="32"/>
          <w:u w:val="none"/>
        </w:rPr>
        <w:t>家庭人均年收入</w:t>
      </w:r>
      <w:r>
        <w:rPr>
          <w:rFonts w:hint="eastAsia" w:ascii="仿宋_GB2312" w:hAnsi="仿宋_GB2312" w:eastAsia="仿宋_GB2312" w:cs="仿宋_GB2312"/>
          <w:color w:val="auto"/>
          <w:sz w:val="32"/>
          <w:szCs w:val="32"/>
          <w:u w:val="none"/>
          <w:lang w:eastAsia="zh-CN"/>
        </w:rPr>
        <w:t>低于</w:t>
      </w:r>
      <w:r>
        <w:rPr>
          <w:rFonts w:hint="eastAsia" w:ascii="仿宋_GB2312" w:hAnsi="仿宋_GB2312" w:eastAsia="仿宋_GB2312" w:cs="仿宋_GB2312"/>
          <w:color w:val="auto"/>
          <w:sz w:val="32"/>
          <w:szCs w:val="32"/>
          <w:u w:val="none"/>
        </w:rPr>
        <w:t>本市</w:t>
      </w:r>
      <w:r>
        <w:rPr>
          <w:rFonts w:hint="eastAsia" w:ascii="仿宋_GB2312" w:hAnsi="仿宋_GB2312" w:eastAsia="仿宋_GB2312" w:cs="仿宋_GB2312"/>
          <w:color w:val="auto"/>
          <w:sz w:val="32"/>
          <w:szCs w:val="32"/>
          <w:u w:val="none"/>
          <w:lang w:eastAsia="zh-CN"/>
        </w:rPr>
        <w:t>城镇人均可支配收入</w:t>
      </w:r>
      <w:r>
        <w:rPr>
          <w:rFonts w:hint="eastAsia" w:ascii="仿宋_GB2312" w:hAnsi="仿宋_GB2312" w:eastAsia="仿宋_GB2312" w:cs="仿宋_GB2312"/>
          <w:color w:val="auto"/>
          <w:sz w:val="32"/>
          <w:szCs w:val="32"/>
          <w:u w:val="none"/>
          <w:lang w:val="en-US" w:eastAsia="zh-CN"/>
        </w:rPr>
        <w:t>2.5系数以下。</w:t>
      </w:r>
      <w:r>
        <w:rPr>
          <w:rFonts w:hint="eastAsia" w:ascii="仿宋_GB2312" w:hAnsi="仿宋" w:eastAsia="仿宋_GB2312"/>
          <w:color w:val="auto"/>
          <w:sz w:val="32"/>
          <w:szCs w:val="32"/>
          <w:u w:val="none"/>
          <w:lang w:eastAsia="zh-CN"/>
        </w:rPr>
        <w:t>其中，申请公租房租金减免政策的，需进行家庭经济状况核查</w:t>
      </w:r>
      <w:r>
        <w:rPr>
          <w:rFonts w:hint="eastAsia" w:ascii="仿宋_GB2312" w:hAnsi="仿宋" w:eastAsia="仿宋_GB2312"/>
          <w:color w:val="auto"/>
          <w:sz w:val="32"/>
          <w:szCs w:val="32"/>
          <w:u w:val="none"/>
        </w:rPr>
        <w:t>；</w:t>
      </w:r>
      <w:r>
        <w:rPr>
          <w:rFonts w:hint="eastAsia" w:ascii="仿宋_GB2312" w:hAnsi="仿宋" w:eastAsia="仿宋_GB2312"/>
          <w:color w:val="auto"/>
          <w:sz w:val="32"/>
          <w:szCs w:val="32"/>
          <w:u w:val="none"/>
          <w:lang w:eastAsia="zh-CN"/>
        </w:rPr>
        <w:t>未申请公租房租金减免政策的，可不进行家庭经济状况核查。</w:t>
      </w:r>
    </w:p>
    <w:p>
      <w:pPr>
        <w:keepNext w:val="0"/>
        <w:keepLines w:val="0"/>
        <w:pageBreakBefore w:val="0"/>
        <w:kinsoku/>
        <w:wordWrap/>
        <w:overflowPunct/>
        <w:topLinePunct w:val="0"/>
        <w:autoSpaceDE/>
        <w:autoSpaceDN/>
        <w:bidi w:val="0"/>
        <w:adjustRightInd/>
        <w:spacing w:line="240" w:lineRule="auto"/>
        <w:ind w:firstLine="627"/>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第</w:t>
      </w:r>
      <w:r>
        <w:rPr>
          <w:rFonts w:hint="eastAsia" w:ascii="仿宋_GB2312" w:hAnsi="仿宋_GB2312" w:eastAsia="仿宋_GB2312" w:cs="仿宋_GB2312"/>
          <w:color w:val="auto"/>
          <w:sz w:val="32"/>
          <w:szCs w:val="32"/>
          <w:u w:val="none"/>
          <w:lang w:eastAsia="zh-CN"/>
        </w:rPr>
        <w:t>十</w:t>
      </w:r>
      <w:r>
        <w:rPr>
          <w:rFonts w:hint="eastAsia" w:ascii="仿宋_GB2312" w:hAnsi="仿宋_GB2312" w:eastAsia="仿宋_GB2312" w:cs="仿宋_GB2312"/>
          <w:color w:val="auto"/>
          <w:sz w:val="32"/>
          <w:szCs w:val="32"/>
          <w:u w:val="none"/>
          <w:lang w:val="en-US" w:eastAsia="zh-CN"/>
        </w:rPr>
        <w:t>四</w:t>
      </w:r>
      <w:r>
        <w:rPr>
          <w:rFonts w:hint="eastAsia" w:ascii="仿宋_GB2312" w:hAnsi="仿宋_GB2312" w:eastAsia="仿宋_GB2312" w:cs="仿宋_GB2312"/>
          <w:color w:val="auto"/>
          <w:sz w:val="32"/>
          <w:szCs w:val="32"/>
          <w:u w:val="none"/>
        </w:rPr>
        <w:t>条  开发</w:t>
      </w:r>
      <w:r>
        <w:rPr>
          <w:rFonts w:hint="eastAsia" w:ascii="仿宋_GB2312" w:hAnsi="仿宋_GB2312" w:eastAsia="仿宋_GB2312" w:cs="仿宋_GB2312"/>
          <w:color w:val="auto"/>
          <w:sz w:val="32"/>
          <w:szCs w:val="32"/>
          <w:u w:val="none"/>
          <w:lang w:val="en-US" w:eastAsia="zh-CN"/>
        </w:rPr>
        <w:t>园</w:t>
      </w:r>
      <w:r>
        <w:rPr>
          <w:rFonts w:hint="eastAsia" w:ascii="仿宋_GB2312" w:hAnsi="仿宋_GB2312" w:eastAsia="仿宋_GB2312" w:cs="仿宋_GB2312"/>
          <w:color w:val="auto"/>
          <w:sz w:val="32"/>
          <w:szCs w:val="32"/>
          <w:u w:val="none"/>
        </w:rPr>
        <w:t>区、工业园区自筹资金建设</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面向外来务工人员</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b w:val="0"/>
          <w:bCs/>
          <w:color w:val="auto"/>
          <w:sz w:val="32"/>
          <w:szCs w:val="32"/>
          <w:u w:val="none"/>
          <w:lang w:eastAsia="zh-CN"/>
        </w:rPr>
        <w:t>新就业职工</w:t>
      </w:r>
      <w:r>
        <w:rPr>
          <w:rFonts w:hint="eastAsia" w:ascii="仿宋_GB2312" w:hAnsi="仿宋_GB2312" w:eastAsia="仿宋_GB2312" w:cs="仿宋_GB2312"/>
          <w:color w:val="auto"/>
          <w:sz w:val="32"/>
          <w:szCs w:val="32"/>
          <w:u w:val="none"/>
        </w:rPr>
        <w:t>出租的公共租赁住房，房源</w:t>
      </w:r>
      <w:r>
        <w:rPr>
          <w:rFonts w:hint="eastAsia" w:ascii="仿宋_GB2312" w:hAnsi="仿宋_GB2312" w:eastAsia="仿宋_GB2312" w:cs="仿宋_GB2312"/>
          <w:color w:val="auto"/>
          <w:sz w:val="32"/>
          <w:szCs w:val="32"/>
          <w:u w:val="none"/>
          <w:lang w:eastAsia="zh-CN"/>
        </w:rPr>
        <w:t>可</w:t>
      </w:r>
      <w:r>
        <w:rPr>
          <w:rFonts w:hint="eastAsia" w:ascii="仿宋_GB2312" w:hAnsi="仿宋_GB2312" w:eastAsia="仿宋_GB2312" w:cs="仿宋_GB2312"/>
          <w:color w:val="auto"/>
          <w:sz w:val="32"/>
          <w:szCs w:val="32"/>
          <w:u w:val="none"/>
        </w:rPr>
        <w:t>由其自行调配。</w:t>
      </w:r>
    </w:p>
    <w:p>
      <w:pPr>
        <w:keepNext w:val="0"/>
        <w:keepLines w:val="0"/>
        <w:pageBreakBefore w:val="0"/>
        <w:kinsoku/>
        <w:wordWrap/>
        <w:overflowPunct/>
        <w:topLinePunct w:val="0"/>
        <w:autoSpaceDE/>
        <w:autoSpaceDN/>
        <w:bidi w:val="0"/>
        <w:adjustRightInd/>
        <w:spacing w:line="240" w:lineRule="auto"/>
        <w:ind w:firstLine="627"/>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开发</w:t>
      </w:r>
      <w:r>
        <w:rPr>
          <w:rFonts w:hint="eastAsia" w:ascii="仿宋_GB2312" w:hAnsi="仿宋_GB2312" w:eastAsia="仿宋_GB2312" w:cs="仿宋_GB2312"/>
          <w:color w:val="auto"/>
          <w:sz w:val="32"/>
          <w:szCs w:val="32"/>
          <w:u w:val="none"/>
          <w:lang w:val="en-US" w:eastAsia="zh-CN"/>
        </w:rPr>
        <w:t>园</w:t>
      </w:r>
      <w:r>
        <w:rPr>
          <w:rFonts w:hint="eastAsia" w:ascii="仿宋_GB2312" w:hAnsi="仿宋_GB2312" w:eastAsia="仿宋_GB2312" w:cs="仿宋_GB2312"/>
          <w:color w:val="auto"/>
          <w:sz w:val="32"/>
          <w:szCs w:val="32"/>
          <w:u w:val="none"/>
        </w:rPr>
        <w:t>区、工业园区可根据本园区外来务工人员</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b w:val="0"/>
          <w:bCs/>
          <w:color w:val="auto"/>
          <w:sz w:val="32"/>
          <w:szCs w:val="32"/>
          <w:u w:val="none"/>
          <w:lang w:eastAsia="zh-CN"/>
        </w:rPr>
        <w:t>新就业职工</w:t>
      </w:r>
      <w:r>
        <w:rPr>
          <w:rFonts w:hint="eastAsia" w:ascii="仿宋_GB2312" w:hAnsi="仿宋_GB2312" w:eastAsia="仿宋_GB2312" w:cs="仿宋_GB2312"/>
          <w:color w:val="auto"/>
          <w:sz w:val="32"/>
          <w:szCs w:val="32"/>
          <w:u w:val="none"/>
        </w:rPr>
        <w:t>对公共租赁住房需求，向市住房保障部门申请将市级的公共租赁住房划拨一定数量用于保障外来务工人员</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b w:val="0"/>
          <w:bCs/>
          <w:color w:val="auto"/>
          <w:sz w:val="32"/>
          <w:szCs w:val="32"/>
          <w:u w:val="none"/>
          <w:lang w:eastAsia="zh-CN"/>
        </w:rPr>
        <w:t>新就业职工</w:t>
      </w:r>
      <w:r>
        <w:rPr>
          <w:rFonts w:hint="eastAsia" w:ascii="仿宋_GB2312" w:hAnsi="仿宋_GB2312" w:eastAsia="仿宋_GB2312" w:cs="仿宋_GB2312"/>
          <w:color w:val="auto"/>
          <w:sz w:val="32"/>
          <w:szCs w:val="32"/>
          <w:u w:val="none"/>
        </w:rPr>
        <w:t>。市住房保障部门在统筹考虑开发</w:t>
      </w:r>
      <w:r>
        <w:rPr>
          <w:rFonts w:hint="eastAsia" w:ascii="仿宋_GB2312" w:hAnsi="仿宋_GB2312" w:eastAsia="仿宋_GB2312" w:cs="仿宋_GB2312"/>
          <w:color w:val="auto"/>
          <w:sz w:val="32"/>
          <w:szCs w:val="32"/>
          <w:u w:val="none"/>
          <w:lang w:val="en-US" w:eastAsia="zh-CN"/>
        </w:rPr>
        <w:t>园</w:t>
      </w:r>
      <w:r>
        <w:rPr>
          <w:rFonts w:hint="eastAsia" w:ascii="仿宋_GB2312" w:hAnsi="仿宋_GB2312" w:eastAsia="仿宋_GB2312" w:cs="仿宋_GB2312"/>
          <w:color w:val="auto"/>
          <w:sz w:val="32"/>
          <w:szCs w:val="32"/>
          <w:u w:val="none"/>
        </w:rPr>
        <w:t>区、工业园区建设规模、本市居民对公共租赁住房需求等因素后，可以划拨一定数量公共租赁住房用于保障外来务工人员</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b w:val="0"/>
          <w:bCs/>
          <w:color w:val="auto"/>
          <w:sz w:val="32"/>
          <w:szCs w:val="32"/>
          <w:u w:val="none"/>
          <w:lang w:eastAsia="zh-CN"/>
        </w:rPr>
        <w:t>新就业职工</w:t>
      </w:r>
      <w:r>
        <w:rPr>
          <w:rFonts w:hint="eastAsia" w:ascii="仿宋_GB2312" w:hAnsi="仿宋_GB2312" w:eastAsia="仿宋_GB2312" w:cs="仿宋_GB2312"/>
          <w:color w:val="auto"/>
          <w:sz w:val="32"/>
          <w:szCs w:val="32"/>
          <w:u w:val="none"/>
        </w:rPr>
        <w:t>。</w:t>
      </w:r>
    </w:p>
    <w:p>
      <w:pPr>
        <w:keepNext w:val="0"/>
        <w:keepLines w:val="0"/>
        <w:pageBreakBefore w:val="0"/>
        <w:numPr>
          <w:ilvl w:val="0"/>
          <w:numId w:val="0"/>
        </w:numPr>
        <w:kinsoku/>
        <w:wordWrap/>
        <w:overflowPunct/>
        <w:topLinePunct w:val="0"/>
        <w:autoSpaceDE/>
        <w:autoSpaceDN/>
        <w:bidi w:val="0"/>
        <w:adjustRightInd/>
        <w:spacing w:line="240" w:lineRule="auto"/>
        <w:ind w:firstLine="640" w:firstLineChars="200"/>
        <w:outlineLvl w:val="9"/>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val="en-US" w:eastAsia="zh-CN"/>
        </w:rPr>
        <w:t xml:space="preserve">第十五条  </w:t>
      </w:r>
      <w:r>
        <w:rPr>
          <w:rFonts w:hint="eastAsia" w:ascii="仿宋_GB2312" w:hAnsi="仿宋_GB2312" w:eastAsia="仿宋_GB2312" w:cs="仿宋_GB2312"/>
          <w:color w:val="auto"/>
          <w:sz w:val="32"/>
          <w:szCs w:val="32"/>
          <w:u w:val="none"/>
        </w:rPr>
        <w:t>开发</w:t>
      </w:r>
      <w:r>
        <w:rPr>
          <w:rFonts w:hint="eastAsia" w:ascii="仿宋_GB2312" w:hAnsi="仿宋_GB2312" w:eastAsia="仿宋_GB2312" w:cs="仿宋_GB2312"/>
          <w:color w:val="auto"/>
          <w:sz w:val="32"/>
          <w:szCs w:val="32"/>
          <w:u w:val="none"/>
          <w:lang w:val="en-US" w:eastAsia="zh-CN"/>
        </w:rPr>
        <w:t>园</w:t>
      </w:r>
      <w:r>
        <w:rPr>
          <w:rFonts w:hint="eastAsia" w:ascii="仿宋_GB2312" w:hAnsi="仿宋_GB2312" w:eastAsia="仿宋_GB2312" w:cs="仿宋_GB2312"/>
          <w:color w:val="auto"/>
          <w:sz w:val="32"/>
          <w:szCs w:val="32"/>
          <w:u w:val="none"/>
        </w:rPr>
        <w:t>区、工业园区</w:t>
      </w:r>
      <w:r>
        <w:rPr>
          <w:rFonts w:hint="eastAsia" w:ascii="仿宋_GB2312" w:hAnsi="仿宋_GB2312" w:eastAsia="仿宋_GB2312" w:cs="仿宋_GB2312"/>
          <w:color w:val="auto"/>
          <w:sz w:val="32"/>
          <w:szCs w:val="32"/>
          <w:u w:val="none"/>
          <w:lang w:eastAsia="zh-CN"/>
        </w:rPr>
        <w:t>内由政府筹集的</w:t>
      </w:r>
      <w:r>
        <w:rPr>
          <w:rFonts w:hint="eastAsia" w:ascii="仿宋_GB2312" w:hAnsi="仿宋_GB2312" w:eastAsia="仿宋_GB2312" w:cs="仿宋_GB2312"/>
          <w:color w:val="auto"/>
          <w:sz w:val="32"/>
          <w:szCs w:val="32"/>
          <w:u w:val="none"/>
        </w:rPr>
        <w:t>公共租赁住房在满足本</w:t>
      </w:r>
      <w:r>
        <w:rPr>
          <w:rFonts w:hint="eastAsia" w:ascii="仿宋_GB2312" w:hAnsi="仿宋_GB2312" w:eastAsia="仿宋_GB2312" w:cs="仿宋_GB2312"/>
          <w:color w:val="auto"/>
          <w:sz w:val="32"/>
          <w:szCs w:val="32"/>
          <w:u w:val="none"/>
          <w:lang w:eastAsia="zh-CN"/>
        </w:rPr>
        <w:t>辖</w:t>
      </w:r>
      <w:r>
        <w:rPr>
          <w:rFonts w:hint="eastAsia" w:ascii="仿宋_GB2312" w:hAnsi="仿宋_GB2312" w:eastAsia="仿宋_GB2312" w:cs="仿宋_GB2312"/>
          <w:color w:val="auto"/>
          <w:sz w:val="32"/>
          <w:szCs w:val="32"/>
          <w:u w:val="none"/>
        </w:rPr>
        <w:t>区低收入</w:t>
      </w:r>
      <w:r>
        <w:rPr>
          <w:rFonts w:hint="eastAsia" w:ascii="仿宋_GB2312" w:hAnsi="仿宋_GB2312" w:eastAsia="仿宋_GB2312" w:cs="仿宋_GB2312"/>
          <w:color w:val="auto"/>
          <w:sz w:val="32"/>
          <w:szCs w:val="32"/>
          <w:u w:val="none"/>
          <w:lang w:eastAsia="zh-CN"/>
        </w:rPr>
        <w:t>住房困难</w:t>
      </w:r>
      <w:r>
        <w:rPr>
          <w:rFonts w:hint="eastAsia" w:ascii="仿宋_GB2312" w:hAnsi="仿宋_GB2312" w:eastAsia="仿宋_GB2312" w:cs="仿宋_GB2312"/>
          <w:color w:val="auto"/>
          <w:sz w:val="32"/>
          <w:szCs w:val="32"/>
          <w:u w:val="none"/>
        </w:rPr>
        <w:t>家庭的需求</w:t>
      </w:r>
      <w:r>
        <w:rPr>
          <w:rFonts w:hint="eastAsia" w:ascii="仿宋_GB2312" w:hAnsi="仿宋_GB2312" w:eastAsia="仿宋_GB2312" w:cs="仿宋_GB2312"/>
          <w:color w:val="auto"/>
          <w:sz w:val="32"/>
          <w:szCs w:val="32"/>
          <w:u w:val="none"/>
          <w:lang w:eastAsia="zh-CN"/>
        </w:rPr>
        <w:t>情况</w:t>
      </w:r>
      <w:r>
        <w:rPr>
          <w:rFonts w:hint="eastAsia" w:ascii="仿宋_GB2312" w:hAnsi="仿宋_GB2312" w:eastAsia="仿宋_GB2312" w:cs="仿宋_GB2312"/>
          <w:color w:val="auto"/>
          <w:sz w:val="32"/>
          <w:szCs w:val="32"/>
          <w:u w:val="none"/>
        </w:rPr>
        <w:t>下</w:t>
      </w:r>
      <w:r>
        <w:rPr>
          <w:rFonts w:hint="eastAsia" w:ascii="仿宋_GB2312" w:hAnsi="仿宋_GB2312" w:eastAsia="仿宋_GB2312" w:cs="仿宋_GB2312"/>
          <w:color w:val="auto"/>
          <w:sz w:val="32"/>
          <w:szCs w:val="32"/>
          <w:u w:val="none"/>
          <w:lang w:eastAsia="zh-CN"/>
        </w:rPr>
        <w:t>，可集中配租（以下简称“团租”）给驻区单位集体，优先面向环卫、公交</w:t>
      </w:r>
      <w:r>
        <w:rPr>
          <w:rFonts w:hint="eastAsia" w:ascii="仿宋_GB2312" w:hAnsi="仿宋_GB2312" w:eastAsia="仿宋_GB2312" w:cs="仿宋_GB2312"/>
          <w:color w:val="auto"/>
          <w:sz w:val="32"/>
          <w:szCs w:val="32"/>
          <w:u w:val="none"/>
          <w:lang w:val="en-US" w:eastAsia="zh-CN"/>
        </w:rPr>
        <w:t>等其他住房困难面广的行业集体</w:t>
      </w:r>
      <w:r>
        <w:rPr>
          <w:rFonts w:hint="eastAsia" w:ascii="仿宋_GB2312" w:hAnsi="仿宋_GB2312" w:eastAsia="仿宋_GB2312" w:cs="仿宋_GB2312"/>
          <w:color w:val="auto"/>
          <w:sz w:val="32"/>
          <w:szCs w:val="32"/>
          <w:u w:val="none"/>
          <w:lang w:eastAsia="zh-CN"/>
        </w:rPr>
        <w:t>团租</w:t>
      </w:r>
      <w:r>
        <w:rPr>
          <w:rFonts w:hint="eastAsia" w:ascii="仿宋_GB2312" w:hAnsi="仿宋_GB2312" w:eastAsia="仿宋_GB2312" w:cs="仿宋_GB2312"/>
          <w:color w:val="auto"/>
          <w:sz w:val="32"/>
          <w:szCs w:val="32"/>
          <w:u w:val="none"/>
          <w:lang w:val="en-US" w:eastAsia="zh-CN"/>
        </w:rPr>
        <w:t>，</w:t>
      </w:r>
      <w:r>
        <w:rPr>
          <w:rFonts w:hint="eastAsia" w:ascii="仿宋_GB2312" w:hAnsi="仿宋_GB2312" w:eastAsia="仿宋_GB2312" w:cs="仿宋_GB2312"/>
          <w:color w:val="auto"/>
          <w:sz w:val="32"/>
          <w:szCs w:val="32"/>
          <w:u w:val="none"/>
          <w:lang w:eastAsia="zh-CN"/>
        </w:rPr>
        <w:t>由区住房保障部门与单位集体法人签署团租协议。</w:t>
      </w:r>
    </w:p>
    <w:p>
      <w:pPr>
        <w:keepNext w:val="0"/>
        <w:keepLines w:val="0"/>
        <w:pageBreakBefore w:val="0"/>
        <w:kinsoku/>
        <w:wordWrap/>
        <w:overflowPunct/>
        <w:topLinePunct w:val="0"/>
        <w:autoSpaceDE/>
        <w:autoSpaceDN/>
        <w:bidi w:val="0"/>
        <w:adjustRightInd/>
        <w:spacing w:line="240" w:lineRule="auto"/>
        <w:ind w:firstLine="627"/>
        <w:outlineLvl w:val="9"/>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color w:val="auto"/>
          <w:sz w:val="32"/>
          <w:szCs w:val="32"/>
          <w:u w:val="none"/>
        </w:rPr>
        <w:t>企事业单位等社会主体筹集的公共租赁住房</w:t>
      </w:r>
      <w:r>
        <w:rPr>
          <w:rFonts w:hint="eastAsia" w:ascii="仿宋_GB2312" w:hAnsi="仿宋" w:eastAsia="仿宋_GB2312"/>
          <w:color w:val="auto"/>
          <w:sz w:val="32"/>
          <w:szCs w:val="32"/>
          <w:u w:val="none"/>
          <w:lang w:eastAsia="zh-CN"/>
        </w:rPr>
        <w:t>建设单位可按照公租房分类处置和盘活审批流程规定，将富余的公租房房源报市政府同意、上报省政府审批后，</w:t>
      </w:r>
      <w:r>
        <w:rPr>
          <w:rFonts w:hint="eastAsia" w:ascii="仿宋_GB2312" w:hAnsi="仿宋_GB2312" w:eastAsia="仿宋_GB2312" w:cs="仿宋_GB2312"/>
          <w:color w:val="auto"/>
          <w:sz w:val="32"/>
          <w:szCs w:val="32"/>
          <w:u w:val="none"/>
          <w:lang w:eastAsia="zh-CN"/>
        </w:rPr>
        <w:t>对</w:t>
      </w:r>
      <w:r>
        <w:rPr>
          <w:rFonts w:hint="eastAsia" w:ascii="仿宋_GB2312" w:hAnsi="仿宋_GB2312" w:eastAsia="仿宋_GB2312" w:cs="仿宋_GB2312"/>
          <w:color w:val="auto"/>
          <w:sz w:val="32"/>
          <w:szCs w:val="32"/>
          <w:u w:val="none"/>
          <w:lang w:val="en-US" w:eastAsia="zh-CN"/>
        </w:rPr>
        <w:t>富</w:t>
      </w:r>
      <w:r>
        <w:rPr>
          <w:rFonts w:hint="eastAsia" w:ascii="仿宋_GB2312" w:hAnsi="仿宋_GB2312" w:eastAsia="仿宋_GB2312" w:cs="仿宋_GB2312"/>
          <w:b w:val="0"/>
          <w:bCs w:val="0"/>
          <w:color w:val="auto"/>
          <w:sz w:val="32"/>
          <w:szCs w:val="32"/>
          <w:u w:val="none"/>
          <w:lang w:val="en-US" w:eastAsia="zh-CN"/>
        </w:rPr>
        <w:t>余的公租房房源进行盘活处置，即转为租赁住房，退出住房保障序列。</w:t>
      </w:r>
    </w:p>
    <w:p>
      <w:pPr>
        <w:keepNext w:val="0"/>
        <w:keepLines w:val="0"/>
        <w:pageBreakBefore w:val="0"/>
        <w:kinsoku/>
        <w:wordWrap/>
        <w:overflowPunct/>
        <w:topLinePunct w:val="0"/>
        <w:autoSpaceDE/>
        <w:autoSpaceDN/>
        <w:bidi w:val="0"/>
        <w:adjustRightInd/>
        <w:spacing w:line="240" w:lineRule="auto"/>
        <w:ind w:firstLine="627"/>
        <w:outlineLvl w:val="9"/>
        <w:rPr>
          <w:rFonts w:hint="eastAsia" w:ascii="仿宋_GB2312" w:hAnsi="仿宋" w:eastAsia="仿宋_GB2312"/>
          <w:color w:val="auto"/>
          <w:sz w:val="32"/>
          <w:szCs w:val="32"/>
          <w:u w:val="none"/>
        </w:rPr>
      </w:pPr>
      <w:r>
        <w:rPr>
          <w:rFonts w:hint="eastAsia" w:ascii="仿宋_GB2312" w:hAnsi="仿宋_GB2312" w:eastAsia="仿宋_GB2312" w:cs="仿宋_GB2312"/>
          <w:color w:val="auto"/>
          <w:sz w:val="32"/>
          <w:szCs w:val="32"/>
          <w:u w:val="none"/>
          <w:lang w:eastAsia="zh-CN"/>
        </w:rPr>
        <w:t>驻区单位集体、</w:t>
      </w:r>
      <w:r>
        <w:rPr>
          <w:rFonts w:hint="eastAsia" w:ascii="仿宋_GB2312" w:hAnsi="仿宋_GB2312" w:eastAsia="仿宋_GB2312" w:cs="仿宋_GB2312"/>
          <w:color w:val="auto"/>
          <w:sz w:val="32"/>
          <w:szCs w:val="32"/>
          <w:u w:val="none"/>
        </w:rPr>
        <w:t>企事业单位等社会主体</w:t>
      </w:r>
      <w:r>
        <w:rPr>
          <w:rFonts w:hint="eastAsia" w:ascii="仿宋_GB2312" w:hAnsi="仿宋_GB2312" w:eastAsia="仿宋_GB2312" w:cs="仿宋_GB2312"/>
          <w:color w:val="auto"/>
          <w:sz w:val="32"/>
          <w:szCs w:val="32"/>
          <w:u w:val="none"/>
          <w:lang w:eastAsia="zh-CN"/>
        </w:rPr>
        <w:t>可</w:t>
      </w:r>
      <w:r>
        <w:rPr>
          <w:rFonts w:hint="eastAsia" w:ascii="仿宋_GB2312" w:hAnsi="仿宋_GB2312" w:eastAsia="仿宋_GB2312" w:cs="仿宋_GB2312"/>
          <w:color w:val="auto"/>
          <w:sz w:val="32"/>
          <w:szCs w:val="32"/>
          <w:u w:val="none"/>
        </w:rPr>
        <w:t>参照本办法</w:t>
      </w:r>
      <w:r>
        <w:rPr>
          <w:rFonts w:hint="eastAsia" w:ascii="仿宋_GB2312" w:hAnsi="仿宋_GB2312" w:eastAsia="仿宋_GB2312" w:cs="仿宋_GB2312"/>
          <w:color w:val="auto"/>
          <w:sz w:val="32"/>
          <w:szCs w:val="32"/>
          <w:u w:val="none"/>
          <w:lang w:eastAsia="zh-CN"/>
        </w:rPr>
        <w:t>自行制定本单位的公共租赁住房（含团租房源）的申请、</w:t>
      </w:r>
      <w:r>
        <w:rPr>
          <w:rFonts w:hint="eastAsia" w:ascii="仿宋_GB2312" w:hAnsi="仿宋_GB2312" w:eastAsia="仿宋_GB2312" w:cs="仿宋_GB2312"/>
          <w:color w:val="auto"/>
          <w:sz w:val="32"/>
          <w:szCs w:val="32"/>
          <w:u w:val="none"/>
        </w:rPr>
        <w:t>审核</w:t>
      </w:r>
      <w:r>
        <w:rPr>
          <w:rFonts w:hint="eastAsia" w:ascii="仿宋_GB2312" w:hAnsi="仿宋_GB2312" w:eastAsia="仿宋_GB2312" w:cs="仿宋_GB2312"/>
          <w:color w:val="auto"/>
          <w:sz w:val="32"/>
          <w:szCs w:val="32"/>
          <w:u w:val="none"/>
          <w:lang w:eastAsia="zh-CN"/>
        </w:rPr>
        <w:t>、分配和管理制度，并</w:t>
      </w:r>
      <w:r>
        <w:rPr>
          <w:rFonts w:hint="eastAsia" w:ascii="仿宋_GB2312" w:hAnsi="仿宋" w:eastAsia="仿宋_GB2312"/>
          <w:color w:val="auto"/>
          <w:sz w:val="32"/>
          <w:szCs w:val="32"/>
          <w:u w:val="none"/>
          <w:lang w:eastAsia="zh-CN"/>
        </w:rPr>
        <w:t>报区住房保障部门备案</w:t>
      </w:r>
      <w:r>
        <w:rPr>
          <w:rFonts w:hint="eastAsia" w:ascii="仿宋_GB2312" w:hAnsi="仿宋" w:eastAsia="仿宋_GB2312"/>
          <w:color w:val="auto"/>
          <w:sz w:val="32"/>
          <w:szCs w:val="32"/>
          <w:u w:val="none"/>
        </w:rPr>
        <w:t>。</w:t>
      </w:r>
    </w:p>
    <w:p>
      <w:pPr>
        <w:keepNext w:val="0"/>
        <w:keepLines w:val="0"/>
        <w:pageBreakBefore w:val="0"/>
        <w:kinsoku/>
        <w:wordWrap/>
        <w:overflowPunct/>
        <w:topLinePunct w:val="0"/>
        <w:autoSpaceDE/>
        <w:autoSpaceDN/>
        <w:bidi w:val="0"/>
        <w:adjustRightInd/>
        <w:spacing w:line="240" w:lineRule="auto"/>
        <w:ind w:firstLine="627"/>
        <w:outlineLvl w:val="9"/>
        <w:rPr>
          <w:rFonts w:hint="eastAsia" w:ascii="仿宋_GB2312" w:hAnsi="仿宋" w:eastAsia="仿宋_GB2312"/>
          <w:color w:val="auto"/>
          <w:sz w:val="32"/>
          <w:szCs w:val="32"/>
          <w:u w:val="none"/>
        </w:rPr>
      </w:pPr>
    </w:p>
    <w:p>
      <w:pPr>
        <w:keepNext w:val="0"/>
        <w:keepLines w:val="0"/>
        <w:pageBreakBefore w:val="0"/>
        <w:numPr>
          <w:ilvl w:val="0"/>
          <w:numId w:val="0"/>
        </w:numPr>
        <w:kinsoku/>
        <w:wordWrap/>
        <w:overflowPunct/>
        <w:topLinePunct w:val="0"/>
        <w:autoSpaceDE/>
        <w:autoSpaceDN/>
        <w:bidi w:val="0"/>
        <w:adjustRightInd/>
        <w:spacing w:line="240" w:lineRule="auto"/>
        <w:ind w:firstLine="643" w:firstLineChars="200"/>
        <w:jc w:val="center"/>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b/>
          <w:bCs/>
          <w:color w:val="auto"/>
          <w:sz w:val="32"/>
          <w:szCs w:val="32"/>
          <w:u w:val="none"/>
          <w:lang w:val="en-US" w:eastAsia="zh-CN"/>
        </w:rPr>
        <w:t>第四章  租赁补贴对象、申请条件</w:t>
      </w:r>
    </w:p>
    <w:p>
      <w:pPr>
        <w:keepNext w:val="0"/>
        <w:keepLines w:val="0"/>
        <w:pageBreakBefore w:val="0"/>
        <w:numPr>
          <w:ilvl w:val="0"/>
          <w:numId w:val="0"/>
        </w:numPr>
        <w:kinsoku/>
        <w:wordWrap/>
        <w:overflowPunct/>
        <w:topLinePunct w:val="0"/>
        <w:autoSpaceDE/>
        <w:autoSpaceDN/>
        <w:bidi w:val="0"/>
        <w:adjustRightInd/>
        <w:spacing w:line="240" w:lineRule="auto"/>
        <w:ind w:firstLine="640" w:firstLineChars="200"/>
        <w:outlineLvl w:val="9"/>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b w:val="0"/>
          <w:bCs/>
          <w:color w:val="auto"/>
          <w:sz w:val="32"/>
          <w:szCs w:val="32"/>
          <w:u w:val="none"/>
          <w:lang w:eastAsia="zh-CN"/>
        </w:rPr>
        <w:t>第十</w:t>
      </w:r>
      <w:r>
        <w:rPr>
          <w:rFonts w:hint="eastAsia" w:ascii="仿宋_GB2312" w:hAnsi="仿宋_GB2312" w:eastAsia="仿宋_GB2312" w:cs="仿宋_GB2312"/>
          <w:b w:val="0"/>
          <w:bCs/>
          <w:color w:val="auto"/>
          <w:sz w:val="32"/>
          <w:szCs w:val="32"/>
          <w:u w:val="none"/>
          <w:lang w:val="en-US" w:eastAsia="zh-CN"/>
        </w:rPr>
        <w:t>六</w:t>
      </w:r>
      <w:r>
        <w:rPr>
          <w:rFonts w:hint="eastAsia" w:ascii="仿宋_GB2312" w:hAnsi="仿宋_GB2312" w:eastAsia="仿宋_GB2312" w:cs="仿宋_GB2312"/>
          <w:b w:val="0"/>
          <w:bCs/>
          <w:color w:val="auto"/>
          <w:sz w:val="32"/>
          <w:szCs w:val="32"/>
          <w:u w:val="none"/>
          <w:lang w:eastAsia="zh-CN"/>
        </w:rPr>
        <w:t>条</w:t>
      </w:r>
      <w:r>
        <w:rPr>
          <w:rFonts w:hint="eastAsia" w:ascii="仿宋_GB2312" w:hAnsi="仿宋_GB2312" w:eastAsia="仿宋_GB2312" w:cs="仿宋_GB2312"/>
          <w:b/>
          <w:color w:val="auto"/>
          <w:sz w:val="32"/>
          <w:szCs w:val="32"/>
          <w:u w:val="none"/>
          <w:lang w:val="en-US" w:eastAsia="zh-CN"/>
        </w:rPr>
        <w:t xml:space="preserve">  </w:t>
      </w:r>
      <w:r>
        <w:rPr>
          <w:rFonts w:hint="eastAsia" w:ascii="仿宋_GB2312" w:hAnsi="仿宋_GB2312" w:eastAsia="仿宋_GB2312" w:cs="仿宋_GB2312"/>
          <w:b w:val="0"/>
          <w:bCs/>
          <w:color w:val="auto"/>
          <w:sz w:val="32"/>
          <w:szCs w:val="32"/>
          <w:u w:val="none"/>
        </w:rPr>
        <w:t>本市租赁补贴</w:t>
      </w:r>
      <w:r>
        <w:rPr>
          <w:rFonts w:hint="eastAsia" w:ascii="仿宋_GB2312" w:hAnsi="仿宋_GB2312" w:eastAsia="仿宋_GB2312" w:cs="仿宋_GB2312"/>
          <w:b w:val="0"/>
          <w:bCs/>
          <w:color w:val="auto"/>
          <w:sz w:val="32"/>
          <w:szCs w:val="32"/>
          <w:u w:val="none"/>
          <w:lang w:val="en-US" w:eastAsia="zh-CN"/>
        </w:rPr>
        <w:t>对象为本市城镇中</w:t>
      </w:r>
      <w:r>
        <w:rPr>
          <w:rFonts w:hint="eastAsia" w:ascii="仿宋_GB2312" w:hAnsi="仿宋_GB2312" w:eastAsia="仿宋_GB2312" w:cs="仿宋_GB2312"/>
          <w:b w:val="0"/>
          <w:bCs/>
          <w:color w:val="auto"/>
          <w:sz w:val="32"/>
          <w:szCs w:val="32"/>
          <w:u w:val="none"/>
        </w:rPr>
        <w:t>符合住房保障条件的</w:t>
      </w:r>
      <w:r>
        <w:rPr>
          <w:rFonts w:hint="eastAsia" w:ascii="仿宋_GB2312" w:hAnsi="仿宋_GB2312" w:eastAsia="仿宋_GB2312" w:cs="仿宋_GB2312"/>
          <w:b w:val="0"/>
          <w:bCs/>
          <w:color w:val="auto"/>
          <w:sz w:val="32"/>
          <w:szCs w:val="32"/>
          <w:u w:val="none"/>
          <w:lang w:val="en-US" w:eastAsia="zh-CN"/>
        </w:rPr>
        <w:t>低</w:t>
      </w:r>
      <w:r>
        <w:rPr>
          <w:rFonts w:hint="eastAsia" w:ascii="仿宋_GB2312" w:hAnsi="仿宋_GB2312" w:eastAsia="仿宋_GB2312" w:cs="仿宋_GB2312"/>
          <w:color w:val="auto"/>
          <w:sz w:val="32"/>
          <w:szCs w:val="32"/>
          <w:u w:val="none"/>
          <w:lang w:val="en-US" w:eastAsia="zh-CN"/>
        </w:rPr>
        <w:t>收入住房困难家庭和</w:t>
      </w:r>
      <w:r>
        <w:rPr>
          <w:rFonts w:hint="eastAsia" w:ascii="仿宋_GB2312" w:hAnsi="仿宋_GB2312" w:eastAsia="仿宋_GB2312" w:cs="仿宋_GB2312"/>
          <w:b w:val="0"/>
          <w:bCs/>
          <w:color w:val="auto"/>
          <w:sz w:val="32"/>
          <w:szCs w:val="32"/>
          <w:u w:val="none"/>
        </w:rPr>
        <w:t>符合规定的外来务工人员</w:t>
      </w:r>
      <w:r>
        <w:rPr>
          <w:rFonts w:hint="eastAsia" w:ascii="仿宋_GB2312" w:hAnsi="仿宋_GB2312" w:eastAsia="仿宋_GB2312" w:cs="仿宋_GB2312"/>
          <w:b w:val="0"/>
          <w:bCs/>
          <w:color w:val="auto"/>
          <w:sz w:val="32"/>
          <w:szCs w:val="32"/>
          <w:u w:val="none"/>
          <w:lang w:eastAsia="zh-CN"/>
        </w:rPr>
        <w:t>、新就业职工、青年教师、青年医生、</w:t>
      </w:r>
      <w:r>
        <w:rPr>
          <w:rFonts w:hint="eastAsia" w:ascii="仿宋_GB2312" w:hAnsi="仿宋_GB2312" w:eastAsia="仿宋_GB2312" w:cs="仿宋_GB2312"/>
          <w:color w:val="auto"/>
          <w:sz w:val="32"/>
          <w:szCs w:val="32"/>
          <w:u w:val="none"/>
          <w:lang w:val="en-US" w:eastAsia="zh-CN"/>
        </w:rPr>
        <w:t>航空产业人才、</w:t>
      </w:r>
      <w:r>
        <w:rPr>
          <w:rFonts w:hint="eastAsia" w:ascii="仿宋_GB2312" w:hAnsi="仿宋_GB2312" w:eastAsia="仿宋_GB2312" w:cs="仿宋_GB2312"/>
          <w:b w:val="0"/>
          <w:bCs/>
          <w:color w:val="auto"/>
          <w:sz w:val="32"/>
          <w:szCs w:val="32"/>
          <w:u w:val="none"/>
          <w:lang w:eastAsia="zh-CN"/>
        </w:rPr>
        <w:t>消防救援人员</w:t>
      </w:r>
      <w:r>
        <w:rPr>
          <w:rFonts w:hint="eastAsia" w:ascii="仿宋_GB2312" w:hAnsi="仿宋_GB2312" w:eastAsia="仿宋_GB2312" w:cs="仿宋_GB2312"/>
          <w:color w:val="auto"/>
          <w:sz w:val="32"/>
          <w:szCs w:val="32"/>
          <w:u w:val="none"/>
          <w:lang w:val="en-US" w:eastAsia="zh-CN"/>
        </w:rPr>
        <w:t>、</w:t>
      </w:r>
      <w:r>
        <w:rPr>
          <w:rFonts w:hint="eastAsia" w:ascii="仿宋_GB2312" w:hAnsi="仿宋_GB2312" w:eastAsia="仿宋_GB2312" w:cs="仿宋_GB2312"/>
          <w:b w:val="0"/>
          <w:bCs/>
          <w:color w:val="auto"/>
          <w:sz w:val="32"/>
          <w:szCs w:val="32"/>
          <w:u w:val="none"/>
          <w:lang w:eastAsia="zh-CN"/>
        </w:rPr>
        <w:t>环卫工人、公交司机等</w:t>
      </w:r>
      <w:r>
        <w:rPr>
          <w:rFonts w:hint="eastAsia" w:ascii="仿宋_GB2312" w:hAnsi="仿宋_GB2312" w:eastAsia="仿宋_GB2312" w:cs="仿宋_GB2312"/>
          <w:color w:val="auto"/>
          <w:sz w:val="32"/>
          <w:szCs w:val="32"/>
          <w:u w:val="none"/>
          <w:lang w:val="en-US" w:eastAsia="zh-CN"/>
        </w:rPr>
        <w:t>。</w:t>
      </w:r>
    </w:p>
    <w:p>
      <w:pPr>
        <w:keepNext w:val="0"/>
        <w:keepLines w:val="0"/>
        <w:pageBreakBefore w:val="0"/>
        <w:kinsoku/>
        <w:wordWrap/>
        <w:overflowPunct/>
        <w:topLinePunct w:val="0"/>
        <w:autoSpaceDE/>
        <w:autoSpaceDN/>
        <w:bidi w:val="0"/>
        <w:adjustRightInd/>
        <w:spacing w:line="240" w:lineRule="auto"/>
        <w:ind w:firstLine="640" w:firstLineChars="200"/>
        <w:outlineLvl w:val="9"/>
        <w:rPr>
          <w:rFonts w:hint="eastAsia" w:ascii="仿宋_GB2312" w:hAnsi="仿宋_GB2312" w:eastAsia="仿宋_GB2312" w:cs="仿宋_GB2312"/>
          <w:b w:val="0"/>
          <w:bCs/>
          <w:color w:val="auto"/>
          <w:sz w:val="32"/>
          <w:szCs w:val="32"/>
          <w:u w:val="none"/>
          <w:lang w:eastAsia="zh-CN"/>
        </w:rPr>
      </w:pPr>
      <w:r>
        <w:rPr>
          <w:rFonts w:hint="eastAsia" w:ascii="仿宋_GB2312" w:hAnsi="仿宋_GB2312" w:eastAsia="仿宋_GB2312" w:cs="仿宋_GB2312"/>
          <w:color w:val="auto"/>
          <w:sz w:val="32"/>
          <w:szCs w:val="32"/>
          <w:u w:val="none"/>
        </w:rPr>
        <w:t>第</w:t>
      </w:r>
      <w:r>
        <w:rPr>
          <w:rFonts w:hint="eastAsia" w:ascii="仿宋_GB2312" w:hAnsi="仿宋_GB2312" w:eastAsia="仿宋_GB2312" w:cs="仿宋_GB2312"/>
          <w:color w:val="auto"/>
          <w:sz w:val="32"/>
          <w:szCs w:val="32"/>
          <w:u w:val="none"/>
          <w:lang w:val="en-US" w:eastAsia="zh-CN"/>
        </w:rPr>
        <w:t>十七</w:t>
      </w:r>
      <w:r>
        <w:rPr>
          <w:rFonts w:hint="eastAsia" w:ascii="仿宋_GB2312" w:hAnsi="仿宋_GB2312" w:eastAsia="仿宋_GB2312" w:cs="仿宋_GB2312"/>
          <w:color w:val="auto"/>
          <w:sz w:val="32"/>
          <w:szCs w:val="32"/>
          <w:u w:val="none"/>
        </w:rPr>
        <w:t xml:space="preserve">条 </w:t>
      </w:r>
      <w:r>
        <w:rPr>
          <w:rFonts w:hint="eastAsia" w:ascii="仿宋_GB2312" w:hAnsi="仿宋_GB2312" w:eastAsia="仿宋_GB2312" w:cs="仿宋_GB2312"/>
          <w:color w:val="auto"/>
          <w:sz w:val="32"/>
          <w:szCs w:val="32"/>
          <w:u w:val="none"/>
          <w:lang w:val="en-US" w:eastAsia="zh-CN"/>
        </w:rPr>
        <w:t xml:space="preserve"> 本市城镇户籍居民</w:t>
      </w:r>
      <w:r>
        <w:rPr>
          <w:rFonts w:hint="eastAsia" w:ascii="仿宋_GB2312" w:hAnsi="仿宋_GB2312" w:eastAsia="仿宋_GB2312" w:cs="仿宋_GB2312"/>
          <w:b w:val="0"/>
          <w:bCs/>
          <w:color w:val="auto"/>
          <w:sz w:val="32"/>
          <w:szCs w:val="32"/>
          <w:u w:val="none"/>
        </w:rPr>
        <w:t>申请公共租赁住房</w:t>
      </w:r>
      <w:r>
        <w:rPr>
          <w:rFonts w:hint="eastAsia" w:ascii="仿宋_GB2312" w:hAnsi="仿宋_GB2312" w:eastAsia="仿宋_GB2312" w:cs="仿宋_GB2312"/>
          <w:b w:val="0"/>
          <w:bCs/>
          <w:color w:val="auto"/>
          <w:sz w:val="32"/>
          <w:szCs w:val="32"/>
          <w:u w:val="none"/>
          <w:lang w:eastAsia="zh-CN"/>
        </w:rPr>
        <w:t>租赁补贴</w:t>
      </w:r>
      <w:r>
        <w:rPr>
          <w:rFonts w:hint="eastAsia" w:ascii="仿宋_GB2312" w:hAnsi="仿宋_GB2312" w:eastAsia="仿宋_GB2312" w:cs="仿宋_GB2312"/>
          <w:b w:val="0"/>
          <w:bCs/>
          <w:color w:val="auto"/>
          <w:sz w:val="32"/>
          <w:szCs w:val="32"/>
          <w:u w:val="none"/>
        </w:rPr>
        <w:t>，应当以家庭为单位</w:t>
      </w:r>
      <w:r>
        <w:rPr>
          <w:rFonts w:hint="eastAsia" w:ascii="仿宋_GB2312" w:hAnsi="仿宋_GB2312" w:eastAsia="仿宋_GB2312" w:cs="仿宋_GB2312"/>
          <w:b w:val="0"/>
          <w:bCs/>
          <w:color w:val="auto"/>
          <w:sz w:val="32"/>
          <w:szCs w:val="32"/>
          <w:u w:val="none"/>
          <w:lang w:eastAsia="zh-CN"/>
        </w:rPr>
        <w:t>，</w:t>
      </w:r>
      <w:r>
        <w:rPr>
          <w:rFonts w:hint="eastAsia" w:ascii="仿宋_GB2312" w:hAnsi="仿宋_GB2312" w:eastAsia="仿宋_GB2312" w:cs="仿宋_GB2312"/>
          <w:b w:val="0"/>
          <w:bCs/>
          <w:color w:val="auto"/>
          <w:sz w:val="32"/>
          <w:szCs w:val="32"/>
          <w:u w:val="none"/>
        </w:rPr>
        <w:t>家庭成员包括</w:t>
      </w:r>
      <w:r>
        <w:rPr>
          <w:rFonts w:hint="eastAsia" w:ascii="仿宋_GB2312" w:hAnsi="仿宋_GB2312" w:eastAsia="仿宋_GB2312" w:cs="仿宋_GB2312"/>
          <w:b w:val="0"/>
          <w:bCs/>
          <w:color w:val="auto"/>
          <w:sz w:val="32"/>
          <w:szCs w:val="32"/>
          <w:u w:val="none"/>
          <w:lang w:eastAsia="zh-CN"/>
        </w:rPr>
        <w:t>主</w:t>
      </w:r>
      <w:r>
        <w:rPr>
          <w:rFonts w:hint="eastAsia" w:ascii="仿宋_GB2312" w:hAnsi="仿宋_GB2312" w:eastAsia="仿宋_GB2312" w:cs="仿宋_GB2312"/>
          <w:b w:val="0"/>
          <w:bCs/>
          <w:color w:val="auto"/>
          <w:sz w:val="32"/>
          <w:szCs w:val="32"/>
          <w:u w:val="none"/>
        </w:rPr>
        <w:t>申请人、配偶、未成年子女</w:t>
      </w:r>
      <w:r>
        <w:rPr>
          <w:rFonts w:hint="eastAsia" w:ascii="仿宋_GB2312" w:hAnsi="仿宋_GB2312" w:eastAsia="仿宋_GB2312" w:cs="仿宋_GB2312"/>
          <w:b w:val="0"/>
          <w:bCs/>
          <w:color w:val="auto"/>
          <w:sz w:val="32"/>
          <w:szCs w:val="32"/>
          <w:u w:val="none"/>
          <w:lang w:eastAsia="zh-CN"/>
        </w:rPr>
        <w:t>。</w:t>
      </w:r>
    </w:p>
    <w:p>
      <w:pPr>
        <w:keepNext w:val="0"/>
        <w:keepLines w:val="0"/>
        <w:pageBreakBefore w:val="0"/>
        <w:kinsoku/>
        <w:wordWrap/>
        <w:overflowPunct/>
        <w:topLinePunct w:val="0"/>
        <w:autoSpaceDE/>
        <w:autoSpaceDN/>
        <w:bidi w:val="0"/>
        <w:adjustRightInd/>
        <w:spacing w:line="240" w:lineRule="auto"/>
        <w:ind w:firstLine="640" w:firstLineChars="200"/>
        <w:outlineLvl w:val="9"/>
        <w:rPr>
          <w:rFonts w:hint="eastAsia" w:ascii="仿宋_GB2312" w:hAnsi="仿宋_GB2312" w:eastAsia="仿宋_GB2312" w:cs="仿宋_GB2312"/>
          <w:b w:val="0"/>
          <w:bCs/>
          <w:color w:val="auto"/>
          <w:sz w:val="32"/>
          <w:szCs w:val="32"/>
          <w:u w:val="none"/>
        </w:rPr>
      </w:pPr>
      <w:r>
        <w:rPr>
          <w:rFonts w:hint="eastAsia" w:ascii="仿宋_GB2312" w:hAnsi="仿宋_GB2312" w:eastAsia="仿宋_GB2312" w:cs="仿宋_GB2312"/>
          <w:b w:val="0"/>
          <w:bCs/>
          <w:color w:val="auto"/>
          <w:sz w:val="32"/>
          <w:szCs w:val="32"/>
          <w:u w:val="none"/>
        </w:rPr>
        <w:t>未婚的成年子女，可以由申</w:t>
      </w:r>
      <w:r>
        <w:rPr>
          <w:rFonts w:hint="eastAsia" w:ascii="仿宋_GB2312" w:hAnsi="仿宋_GB2312" w:eastAsia="仿宋_GB2312" w:cs="仿宋_GB2312"/>
          <w:b w:val="0"/>
          <w:bCs/>
          <w:color w:val="auto"/>
          <w:sz w:val="32"/>
          <w:szCs w:val="32"/>
          <w:u w:val="none"/>
          <w:lang w:eastAsia="zh-CN"/>
        </w:rPr>
        <w:t>请</w:t>
      </w:r>
      <w:r>
        <w:rPr>
          <w:rFonts w:hint="eastAsia" w:ascii="仿宋_GB2312" w:hAnsi="仿宋_GB2312" w:eastAsia="仿宋_GB2312" w:cs="仿宋_GB2312"/>
          <w:b w:val="0"/>
          <w:bCs/>
          <w:color w:val="auto"/>
          <w:sz w:val="32"/>
          <w:szCs w:val="32"/>
          <w:u w:val="none"/>
        </w:rPr>
        <w:t>家庭决定是否将其作为共同申请人。已婚</w:t>
      </w:r>
      <w:r>
        <w:rPr>
          <w:rFonts w:hint="eastAsia" w:ascii="仿宋_GB2312" w:hAnsi="仿宋_GB2312" w:eastAsia="仿宋_GB2312" w:cs="仿宋_GB2312"/>
          <w:b w:val="0"/>
          <w:bCs/>
          <w:color w:val="auto"/>
          <w:sz w:val="32"/>
          <w:szCs w:val="32"/>
          <w:u w:val="none"/>
          <w:lang w:eastAsia="zh-CN"/>
        </w:rPr>
        <w:t>的、</w:t>
      </w:r>
      <w:r>
        <w:rPr>
          <w:rFonts w:hint="eastAsia" w:ascii="仿宋_GB2312" w:hAnsi="仿宋_GB2312" w:eastAsia="仿宋_GB2312" w:cs="仿宋_GB2312"/>
          <w:b w:val="0"/>
          <w:bCs/>
          <w:color w:val="auto"/>
          <w:sz w:val="32"/>
          <w:szCs w:val="32"/>
          <w:u w:val="none"/>
        </w:rPr>
        <w:t>离异</w:t>
      </w:r>
      <w:r>
        <w:rPr>
          <w:rFonts w:hint="eastAsia" w:ascii="仿宋_GB2312" w:hAnsi="仿宋_GB2312" w:eastAsia="仿宋_GB2312" w:cs="仿宋_GB2312"/>
          <w:b w:val="0"/>
          <w:bCs/>
          <w:color w:val="auto"/>
          <w:sz w:val="32"/>
          <w:szCs w:val="32"/>
          <w:u w:val="none"/>
          <w:lang w:eastAsia="zh-CN"/>
        </w:rPr>
        <w:t>或</w:t>
      </w:r>
      <w:r>
        <w:rPr>
          <w:rFonts w:hint="eastAsia" w:ascii="仿宋_GB2312" w:hAnsi="仿宋_GB2312" w:eastAsia="仿宋_GB2312" w:cs="仿宋_GB2312"/>
          <w:b w:val="0"/>
          <w:bCs/>
          <w:color w:val="auto"/>
          <w:sz w:val="32"/>
          <w:szCs w:val="32"/>
          <w:u w:val="none"/>
        </w:rPr>
        <w:t>丧偶</w:t>
      </w:r>
      <w:r>
        <w:rPr>
          <w:rFonts w:hint="eastAsia" w:ascii="仿宋_GB2312" w:hAnsi="仿宋_GB2312" w:eastAsia="仿宋_GB2312" w:cs="仿宋_GB2312"/>
          <w:b w:val="0"/>
          <w:bCs/>
          <w:color w:val="auto"/>
          <w:sz w:val="32"/>
          <w:szCs w:val="32"/>
          <w:u w:val="none"/>
          <w:lang w:eastAsia="zh-CN"/>
        </w:rPr>
        <w:t>的成年子女，须</w:t>
      </w:r>
      <w:r>
        <w:rPr>
          <w:rFonts w:hint="eastAsia" w:ascii="仿宋_GB2312" w:hAnsi="仿宋_GB2312" w:eastAsia="仿宋_GB2312" w:cs="仿宋_GB2312"/>
          <w:b w:val="0"/>
          <w:bCs/>
          <w:color w:val="auto"/>
          <w:sz w:val="32"/>
          <w:szCs w:val="32"/>
          <w:u w:val="none"/>
        </w:rPr>
        <w:t>单独作为一个家庭。</w:t>
      </w:r>
    </w:p>
    <w:p>
      <w:pPr>
        <w:keepNext w:val="0"/>
        <w:keepLines w:val="0"/>
        <w:pageBreakBefore w:val="0"/>
        <w:kinsoku/>
        <w:wordWrap/>
        <w:overflowPunct/>
        <w:topLinePunct w:val="0"/>
        <w:autoSpaceDE/>
        <w:autoSpaceDN/>
        <w:bidi w:val="0"/>
        <w:adjustRightInd/>
        <w:spacing w:line="240" w:lineRule="auto"/>
        <w:ind w:firstLine="640" w:firstLineChars="200"/>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b w:val="0"/>
          <w:bCs/>
          <w:color w:val="auto"/>
          <w:sz w:val="32"/>
          <w:szCs w:val="32"/>
          <w:u w:val="none"/>
        </w:rPr>
        <w:t>本市</w:t>
      </w:r>
      <w:r>
        <w:rPr>
          <w:rFonts w:hint="eastAsia" w:ascii="仿宋_GB2312" w:hAnsi="仿宋_GB2312" w:eastAsia="仿宋_GB2312" w:cs="仿宋_GB2312"/>
          <w:b w:val="0"/>
          <w:bCs/>
          <w:color w:val="auto"/>
          <w:sz w:val="32"/>
          <w:szCs w:val="32"/>
          <w:u w:val="none"/>
          <w:lang w:eastAsia="zh-CN"/>
        </w:rPr>
        <w:t>外来务工人员</w:t>
      </w:r>
      <w:r>
        <w:rPr>
          <w:rFonts w:hint="eastAsia" w:ascii="仿宋_GB2312" w:hAnsi="仿宋_GB2312" w:eastAsia="仿宋_GB2312" w:cs="仿宋_GB2312"/>
          <w:b w:val="0"/>
          <w:bCs/>
          <w:color w:val="auto"/>
          <w:sz w:val="32"/>
          <w:szCs w:val="32"/>
          <w:u w:val="none"/>
        </w:rPr>
        <w:t>申请公共租赁住房租赁补贴，应当以</w:t>
      </w:r>
      <w:r>
        <w:rPr>
          <w:rFonts w:hint="eastAsia" w:ascii="仿宋_GB2312" w:hAnsi="仿宋_GB2312" w:eastAsia="仿宋_GB2312" w:cs="仿宋_GB2312"/>
          <w:b w:val="0"/>
          <w:bCs/>
          <w:color w:val="auto"/>
          <w:sz w:val="32"/>
          <w:szCs w:val="32"/>
          <w:u w:val="none"/>
          <w:lang w:eastAsia="zh-CN"/>
        </w:rPr>
        <w:t>个人</w:t>
      </w:r>
      <w:r>
        <w:rPr>
          <w:rFonts w:hint="eastAsia" w:ascii="仿宋_GB2312" w:hAnsi="仿宋_GB2312" w:eastAsia="仿宋_GB2312" w:cs="仿宋_GB2312"/>
          <w:b w:val="0"/>
          <w:bCs/>
          <w:color w:val="auto"/>
          <w:sz w:val="32"/>
          <w:szCs w:val="32"/>
          <w:u w:val="none"/>
        </w:rPr>
        <w:t>为单位</w:t>
      </w:r>
      <w:r>
        <w:rPr>
          <w:rFonts w:hint="eastAsia" w:ascii="仿宋_GB2312" w:hAnsi="仿宋_GB2312" w:eastAsia="仿宋_GB2312" w:cs="仿宋_GB2312"/>
          <w:b w:val="0"/>
          <w:bCs/>
          <w:color w:val="auto"/>
          <w:sz w:val="32"/>
          <w:szCs w:val="32"/>
          <w:u w:val="none"/>
          <w:lang w:eastAsia="zh-CN"/>
        </w:rPr>
        <w:t>进行申请。</w:t>
      </w:r>
    </w:p>
    <w:p>
      <w:pPr>
        <w:keepNext w:val="0"/>
        <w:keepLines w:val="0"/>
        <w:pageBreakBefore w:val="0"/>
        <w:kinsoku/>
        <w:wordWrap/>
        <w:overflowPunct/>
        <w:topLinePunct w:val="0"/>
        <w:autoSpaceDE/>
        <w:autoSpaceDN/>
        <w:bidi w:val="0"/>
        <w:adjustRightInd/>
        <w:spacing w:line="240" w:lineRule="auto"/>
        <w:ind w:firstLine="627" w:firstLineChars="196"/>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第十</w:t>
      </w:r>
      <w:r>
        <w:rPr>
          <w:rFonts w:hint="eastAsia" w:ascii="仿宋_GB2312" w:hAnsi="仿宋_GB2312" w:eastAsia="仿宋_GB2312" w:cs="仿宋_GB2312"/>
          <w:color w:val="auto"/>
          <w:sz w:val="32"/>
          <w:szCs w:val="32"/>
          <w:u w:val="none"/>
          <w:lang w:val="en-US" w:eastAsia="zh-CN"/>
        </w:rPr>
        <w:t>八</w:t>
      </w:r>
      <w:r>
        <w:rPr>
          <w:rFonts w:hint="eastAsia" w:ascii="仿宋_GB2312" w:hAnsi="仿宋_GB2312" w:eastAsia="仿宋_GB2312" w:cs="仿宋_GB2312"/>
          <w:color w:val="auto"/>
          <w:sz w:val="32"/>
          <w:szCs w:val="32"/>
          <w:u w:val="none"/>
        </w:rPr>
        <w:t>条</w:t>
      </w:r>
      <w:r>
        <w:rPr>
          <w:rFonts w:hint="eastAsia" w:ascii="仿宋_GB2312" w:hAnsi="仿宋_GB2312" w:eastAsia="仿宋_GB2312" w:cs="仿宋_GB2312"/>
          <w:b/>
          <w:color w:val="auto"/>
          <w:sz w:val="32"/>
          <w:szCs w:val="32"/>
          <w:u w:val="none"/>
        </w:rPr>
        <w:t xml:space="preserve"> </w:t>
      </w:r>
      <w:r>
        <w:rPr>
          <w:rFonts w:hint="eastAsia" w:ascii="仿宋_GB2312" w:hAnsi="仿宋_GB2312" w:eastAsia="仿宋_GB2312" w:cs="仿宋_GB2312"/>
          <w:b/>
          <w:color w:val="auto"/>
          <w:sz w:val="32"/>
          <w:szCs w:val="32"/>
          <w:u w:val="none"/>
          <w:lang w:val="en-US" w:eastAsia="zh-CN"/>
        </w:rPr>
        <w:t xml:space="preserve"> </w:t>
      </w:r>
      <w:r>
        <w:rPr>
          <w:rFonts w:hint="eastAsia" w:ascii="仿宋_GB2312" w:hAnsi="仿宋_GB2312" w:eastAsia="仿宋_GB2312" w:cs="仿宋_GB2312"/>
          <w:color w:val="auto"/>
          <w:sz w:val="32"/>
          <w:szCs w:val="32"/>
          <w:u w:val="none"/>
        </w:rPr>
        <w:t>申请公共租赁住房租赁补贴，应当符合以下条件：</w:t>
      </w:r>
    </w:p>
    <w:p>
      <w:pPr>
        <w:keepNext w:val="0"/>
        <w:keepLines w:val="0"/>
        <w:pageBreakBefore w:val="0"/>
        <w:kinsoku/>
        <w:wordWrap/>
        <w:overflowPunct/>
        <w:topLinePunct w:val="0"/>
        <w:autoSpaceDE/>
        <w:autoSpaceDN/>
        <w:bidi w:val="0"/>
        <w:adjustRightInd/>
        <w:spacing w:line="240" w:lineRule="auto"/>
        <w:ind w:firstLine="627" w:firstLineChars="196"/>
        <w:outlineLvl w:val="9"/>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eastAsia="zh-CN"/>
        </w:rPr>
        <w:t>（一）</w:t>
      </w:r>
      <w:r>
        <w:rPr>
          <w:rFonts w:hint="eastAsia" w:ascii="仿宋_GB2312" w:hAnsi="仿宋_GB2312" w:eastAsia="仿宋_GB2312" w:cs="仿宋_GB2312"/>
          <w:color w:val="auto"/>
          <w:sz w:val="32"/>
          <w:szCs w:val="32"/>
          <w:u w:val="none"/>
        </w:rPr>
        <w:t>申请人为本市</w:t>
      </w:r>
      <w:r>
        <w:rPr>
          <w:rFonts w:hint="eastAsia" w:ascii="仿宋_GB2312" w:hAnsi="仿宋_GB2312" w:eastAsia="仿宋_GB2312" w:cs="仿宋_GB2312"/>
          <w:color w:val="auto"/>
          <w:sz w:val="32"/>
          <w:szCs w:val="32"/>
          <w:u w:val="none"/>
          <w:lang w:eastAsia="zh-CN"/>
        </w:rPr>
        <w:t>城镇户籍</w:t>
      </w:r>
      <w:r>
        <w:rPr>
          <w:rFonts w:hint="eastAsia" w:ascii="仿宋_GB2312" w:hAnsi="仿宋_GB2312" w:eastAsia="仿宋_GB2312" w:cs="仿宋_GB2312"/>
          <w:color w:val="auto"/>
          <w:sz w:val="32"/>
          <w:szCs w:val="32"/>
          <w:u w:val="none"/>
        </w:rPr>
        <w:t>家庭的</w:t>
      </w:r>
      <w:r>
        <w:rPr>
          <w:rFonts w:hint="eastAsia" w:ascii="仿宋_GB2312" w:hAnsi="仿宋_GB2312" w:eastAsia="仿宋_GB2312" w:cs="仿宋_GB2312"/>
          <w:color w:val="auto"/>
          <w:sz w:val="32"/>
          <w:szCs w:val="32"/>
          <w:u w:val="none"/>
          <w:lang w:eastAsia="zh-CN"/>
        </w:rPr>
        <w:t>：</w:t>
      </w:r>
    </w:p>
    <w:p>
      <w:pPr>
        <w:keepNext w:val="0"/>
        <w:keepLines w:val="0"/>
        <w:pageBreakBefore w:val="0"/>
        <w:kinsoku/>
        <w:wordWrap/>
        <w:overflowPunct/>
        <w:topLinePunct w:val="0"/>
        <w:autoSpaceDE/>
        <w:autoSpaceDN/>
        <w:bidi w:val="0"/>
        <w:adjustRightInd/>
        <w:spacing w:line="240" w:lineRule="auto"/>
        <w:ind w:firstLine="640" w:firstLineChars="200"/>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lang w:val="en-US" w:eastAsia="zh-CN"/>
        </w:rPr>
        <w:t>1、</w:t>
      </w:r>
      <w:r>
        <w:rPr>
          <w:rFonts w:hint="eastAsia" w:ascii="仿宋_GB2312" w:hAnsi="仿宋_GB2312" w:eastAsia="仿宋_GB2312" w:cs="仿宋_GB2312"/>
          <w:color w:val="auto"/>
          <w:sz w:val="32"/>
          <w:szCs w:val="32"/>
          <w:u w:val="none"/>
        </w:rPr>
        <w:t>应当至少1名家庭成员取得本市</w:t>
      </w:r>
      <w:r>
        <w:rPr>
          <w:rFonts w:hint="eastAsia" w:ascii="仿宋_GB2312" w:hAnsi="仿宋_GB2312" w:eastAsia="仿宋_GB2312" w:cs="仿宋_GB2312"/>
          <w:color w:val="auto"/>
          <w:sz w:val="32"/>
          <w:szCs w:val="32"/>
          <w:u w:val="none"/>
          <w:lang w:eastAsia="zh-CN"/>
        </w:rPr>
        <w:t>城镇户籍且年满</w:t>
      </w:r>
      <w:r>
        <w:rPr>
          <w:rFonts w:hint="eastAsia" w:ascii="仿宋_GB2312" w:hAnsi="仿宋_GB2312" w:eastAsia="仿宋_GB2312" w:cs="仿宋_GB2312"/>
          <w:color w:val="auto"/>
          <w:sz w:val="32"/>
          <w:szCs w:val="32"/>
          <w:u w:val="none"/>
          <w:lang w:val="en-US" w:eastAsia="zh-CN"/>
        </w:rPr>
        <w:t>18周岁</w:t>
      </w:r>
      <w:r>
        <w:rPr>
          <w:rFonts w:hint="eastAsia" w:ascii="仿宋_GB2312" w:hAnsi="仿宋_GB2312" w:eastAsia="仿宋_GB2312" w:cs="仿宋_GB2312"/>
          <w:color w:val="auto"/>
          <w:sz w:val="32"/>
          <w:szCs w:val="32"/>
          <w:u w:val="none"/>
        </w:rPr>
        <w:t>；</w:t>
      </w:r>
    </w:p>
    <w:p>
      <w:pPr>
        <w:keepNext w:val="0"/>
        <w:keepLines w:val="0"/>
        <w:pageBreakBefore w:val="0"/>
        <w:numPr>
          <w:ilvl w:val="0"/>
          <w:numId w:val="0"/>
        </w:numPr>
        <w:kinsoku/>
        <w:wordWrap/>
        <w:overflowPunct/>
        <w:topLinePunct w:val="0"/>
        <w:autoSpaceDE/>
        <w:autoSpaceDN/>
        <w:bidi w:val="0"/>
        <w:adjustRightInd/>
        <w:spacing w:line="240" w:lineRule="auto"/>
        <w:ind w:firstLine="640" w:firstLineChars="200"/>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lang w:val="en-US" w:eastAsia="zh-CN"/>
        </w:rPr>
        <w:t>2、</w:t>
      </w:r>
      <w:r>
        <w:rPr>
          <w:rFonts w:hint="eastAsia" w:ascii="仿宋_GB2312" w:hAnsi="仿宋_GB2312" w:eastAsia="仿宋_GB2312" w:cs="仿宋_GB2312"/>
          <w:color w:val="auto"/>
          <w:sz w:val="32"/>
          <w:szCs w:val="32"/>
          <w:u w:val="none"/>
        </w:rPr>
        <w:t>家庭人均年收入</w:t>
      </w:r>
      <w:r>
        <w:rPr>
          <w:rFonts w:hint="eastAsia" w:ascii="仿宋_GB2312" w:hAnsi="仿宋_GB2312" w:eastAsia="仿宋_GB2312" w:cs="仿宋_GB2312"/>
          <w:color w:val="auto"/>
          <w:sz w:val="32"/>
          <w:szCs w:val="32"/>
          <w:u w:val="none"/>
          <w:lang w:eastAsia="zh-CN"/>
        </w:rPr>
        <w:t>不超过</w:t>
      </w:r>
      <w:r>
        <w:rPr>
          <w:rFonts w:hint="eastAsia" w:ascii="仿宋_GB2312" w:hAnsi="仿宋_GB2312" w:eastAsia="仿宋_GB2312" w:cs="仿宋_GB2312"/>
          <w:color w:val="auto"/>
          <w:sz w:val="32"/>
          <w:szCs w:val="32"/>
          <w:u w:val="none"/>
        </w:rPr>
        <w:t>本市</w:t>
      </w:r>
      <w:r>
        <w:rPr>
          <w:rFonts w:hint="eastAsia" w:ascii="仿宋_GB2312" w:hAnsi="仿宋_GB2312" w:eastAsia="仿宋_GB2312" w:cs="仿宋_GB2312"/>
          <w:color w:val="auto"/>
          <w:sz w:val="32"/>
          <w:szCs w:val="32"/>
          <w:u w:val="none"/>
          <w:lang w:eastAsia="zh-CN"/>
        </w:rPr>
        <w:t>城镇人均可支配收入</w:t>
      </w:r>
      <w:r>
        <w:rPr>
          <w:rFonts w:hint="eastAsia" w:ascii="仿宋_GB2312" w:hAnsi="仿宋_GB2312" w:eastAsia="仿宋_GB2312" w:cs="仿宋_GB2312"/>
          <w:b w:val="0"/>
          <w:bCs w:val="0"/>
          <w:color w:val="auto"/>
          <w:sz w:val="32"/>
          <w:szCs w:val="32"/>
          <w:u w:val="none"/>
          <w:lang w:val="en-US" w:eastAsia="zh-CN"/>
        </w:rPr>
        <w:t>1.0系数</w:t>
      </w:r>
      <w:r>
        <w:rPr>
          <w:rFonts w:hint="eastAsia" w:ascii="仿宋_GB2312" w:hAnsi="仿宋_GB2312" w:eastAsia="仿宋_GB2312" w:cs="仿宋_GB2312"/>
          <w:color w:val="auto"/>
          <w:sz w:val="32"/>
          <w:szCs w:val="32"/>
          <w:u w:val="none"/>
          <w:lang w:eastAsia="zh-CN"/>
        </w:rPr>
        <w:t>，具体年收入标准及比例由市政府确定，动态调整，向社会公布</w:t>
      </w:r>
      <w:r>
        <w:rPr>
          <w:rFonts w:hint="eastAsia" w:ascii="仿宋_GB2312" w:hAnsi="仿宋_GB2312" w:eastAsia="仿宋_GB2312" w:cs="仿宋_GB2312"/>
          <w:color w:val="auto"/>
          <w:sz w:val="32"/>
          <w:szCs w:val="32"/>
          <w:u w:val="none"/>
        </w:rPr>
        <w:t>；</w:t>
      </w:r>
    </w:p>
    <w:p>
      <w:pPr>
        <w:keepNext w:val="0"/>
        <w:keepLines w:val="0"/>
        <w:pageBreakBefore w:val="0"/>
        <w:numPr>
          <w:ilvl w:val="0"/>
          <w:numId w:val="0"/>
        </w:numPr>
        <w:kinsoku/>
        <w:wordWrap/>
        <w:overflowPunct/>
        <w:topLinePunct w:val="0"/>
        <w:autoSpaceDE/>
        <w:autoSpaceDN/>
        <w:bidi w:val="0"/>
        <w:adjustRightInd/>
        <w:spacing w:line="240" w:lineRule="auto"/>
        <w:ind w:firstLine="640" w:firstLineChars="200"/>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lang w:val="en-US" w:eastAsia="zh-CN"/>
        </w:rPr>
        <w:t>3、</w:t>
      </w:r>
      <w:r>
        <w:rPr>
          <w:rFonts w:hint="eastAsia" w:ascii="仿宋_GB2312" w:hAnsi="仿宋_GB2312" w:eastAsia="仿宋_GB2312" w:cs="仿宋_GB2312"/>
          <w:color w:val="auto"/>
          <w:sz w:val="32"/>
          <w:szCs w:val="32"/>
          <w:u w:val="none"/>
        </w:rPr>
        <w:t>家庭人均住房建筑面积不超过15平方米（家庭住房包括自有住房</w:t>
      </w:r>
      <w:r>
        <w:rPr>
          <w:rFonts w:hint="eastAsia" w:ascii="仿宋_GB2312" w:hAnsi="仿宋_GB2312" w:eastAsia="仿宋_GB2312" w:cs="仿宋_GB2312"/>
          <w:color w:val="auto"/>
          <w:sz w:val="32"/>
          <w:szCs w:val="32"/>
          <w:u w:val="none"/>
          <w:lang w:eastAsia="zh-CN"/>
        </w:rPr>
        <w:t>、租住的公房等</w:t>
      </w:r>
      <w:r>
        <w:rPr>
          <w:rFonts w:hint="eastAsia" w:ascii="仿宋_GB2312" w:hAnsi="仿宋_GB2312" w:eastAsia="仿宋_GB2312" w:cs="仿宋_GB2312"/>
          <w:color w:val="auto"/>
          <w:sz w:val="32"/>
          <w:szCs w:val="32"/>
          <w:u w:val="none"/>
        </w:rPr>
        <w:t>）；</w:t>
      </w:r>
    </w:p>
    <w:p>
      <w:pPr>
        <w:keepNext w:val="0"/>
        <w:keepLines w:val="0"/>
        <w:pageBreakBefore w:val="0"/>
        <w:kinsoku/>
        <w:wordWrap/>
        <w:overflowPunct/>
        <w:topLinePunct w:val="0"/>
        <w:autoSpaceDE/>
        <w:autoSpaceDN/>
        <w:bidi w:val="0"/>
        <w:adjustRightInd/>
        <w:spacing w:line="240" w:lineRule="auto"/>
        <w:ind w:firstLine="640" w:firstLineChars="200"/>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lang w:val="en-US" w:eastAsia="zh-CN"/>
        </w:rPr>
        <w:t>4、</w:t>
      </w:r>
      <w:r>
        <w:rPr>
          <w:rFonts w:hint="eastAsia" w:ascii="仿宋_GB2312" w:hAnsi="仿宋_GB2312" w:eastAsia="仿宋_GB2312" w:cs="仿宋_GB2312"/>
          <w:color w:val="auto"/>
          <w:sz w:val="32"/>
          <w:szCs w:val="32"/>
          <w:u w:val="none"/>
        </w:rPr>
        <w:t>申请人及家庭成员名下</w:t>
      </w:r>
      <w:r>
        <w:rPr>
          <w:rFonts w:hint="eastAsia" w:ascii="仿宋_GB2312" w:hAnsi="仿宋_GB2312" w:eastAsia="仿宋_GB2312" w:cs="仿宋_GB2312"/>
          <w:color w:val="auto"/>
          <w:sz w:val="32"/>
          <w:szCs w:val="32"/>
          <w:u w:val="none"/>
          <w:lang w:eastAsia="zh-CN"/>
        </w:rPr>
        <w:t>无</w:t>
      </w:r>
      <w:r>
        <w:rPr>
          <w:rFonts w:hint="eastAsia" w:ascii="仿宋_GB2312" w:hAnsi="仿宋_GB2312" w:eastAsia="仿宋_GB2312" w:cs="仿宋_GB2312"/>
          <w:color w:val="auto"/>
          <w:sz w:val="32"/>
          <w:szCs w:val="32"/>
          <w:u w:val="none"/>
        </w:rPr>
        <w:t>商业用房、写字楼等非住宅和机动车</w:t>
      </w:r>
      <w:r>
        <w:rPr>
          <w:rFonts w:hint="eastAsia" w:ascii="仿宋_GB2312" w:hAnsi="仿宋_GB2312" w:eastAsia="仿宋_GB2312" w:cs="仿宋_GB2312"/>
          <w:b w:val="0"/>
          <w:bCs w:val="0"/>
          <w:color w:val="auto"/>
          <w:sz w:val="32"/>
          <w:szCs w:val="32"/>
          <w:u w:val="none"/>
        </w:rPr>
        <w:t>（</w:t>
      </w:r>
      <w:r>
        <w:rPr>
          <w:rFonts w:hint="eastAsia" w:ascii="仿宋_GB2312" w:hAnsi="仿宋_GB2312" w:eastAsia="仿宋_GB2312" w:cs="仿宋_GB2312"/>
          <w:color w:val="auto"/>
          <w:sz w:val="32"/>
          <w:szCs w:val="32"/>
          <w:u w:val="none"/>
        </w:rPr>
        <w:t>二轮摩托车、三轮摩托车和残疾人代步车除外</w:t>
      </w:r>
      <w:r>
        <w:rPr>
          <w:rFonts w:hint="eastAsia" w:ascii="仿宋_GB2312" w:hAnsi="仿宋_GB2312" w:eastAsia="仿宋_GB2312" w:cs="仿宋_GB2312"/>
          <w:b w:val="0"/>
          <w:bCs w:val="0"/>
          <w:color w:val="auto"/>
          <w:sz w:val="32"/>
          <w:szCs w:val="32"/>
          <w:u w:val="none"/>
        </w:rPr>
        <w:t>）</w:t>
      </w:r>
      <w:r>
        <w:rPr>
          <w:rFonts w:hint="eastAsia" w:ascii="仿宋_GB2312" w:hAnsi="仿宋_GB2312" w:eastAsia="仿宋_GB2312" w:cs="仿宋_GB2312"/>
          <w:b w:val="0"/>
          <w:bCs w:val="0"/>
          <w:color w:val="auto"/>
          <w:sz w:val="32"/>
          <w:szCs w:val="32"/>
          <w:u w:val="none"/>
          <w:lang w:eastAsia="zh-CN"/>
        </w:rPr>
        <w:t>，</w:t>
      </w:r>
      <w:r>
        <w:rPr>
          <w:rFonts w:hint="eastAsia" w:ascii="仿宋_GB2312" w:hAnsi="仿宋_GB2312" w:eastAsia="仿宋_GB2312" w:cs="仿宋_GB2312"/>
          <w:color w:val="auto"/>
          <w:sz w:val="32"/>
          <w:szCs w:val="32"/>
          <w:u w:val="none"/>
        </w:rPr>
        <w:t>无</w:t>
      </w:r>
      <w:r>
        <w:rPr>
          <w:rFonts w:hint="eastAsia" w:ascii="仿宋_GB2312" w:hAnsi="仿宋_GB2312" w:eastAsia="仿宋_GB2312" w:cs="仿宋_GB2312"/>
          <w:color w:val="auto"/>
          <w:sz w:val="32"/>
          <w:szCs w:val="32"/>
          <w:u w:val="none"/>
          <w:lang w:eastAsia="zh-CN"/>
        </w:rPr>
        <w:t>工商注册信息</w:t>
      </w:r>
      <w:r>
        <w:rPr>
          <w:rFonts w:hint="eastAsia" w:ascii="仿宋_GB2312" w:hAnsi="仿宋_GB2312" w:eastAsia="仿宋_GB2312" w:cs="仿宋_GB2312"/>
          <w:color w:val="auto"/>
          <w:sz w:val="32"/>
          <w:szCs w:val="32"/>
          <w:u w:val="none"/>
        </w:rPr>
        <w:t>；</w:t>
      </w:r>
    </w:p>
    <w:p>
      <w:pPr>
        <w:keepNext w:val="0"/>
        <w:keepLines w:val="0"/>
        <w:pageBreakBefore w:val="0"/>
        <w:kinsoku/>
        <w:wordWrap/>
        <w:overflowPunct/>
        <w:topLinePunct w:val="0"/>
        <w:autoSpaceDE/>
        <w:autoSpaceDN/>
        <w:bidi w:val="0"/>
        <w:adjustRightInd/>
        <w:spacing w:line="240" w:lineRule="auto"/>
        <w:ind w:firstLine="627"/>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lang w:val="en-US" w:eastAsia="zh-CN"/>
        </w:rPr>
        <w:t>5、</w:t>
      </w:r>
      <w:r>
        <w:rPr>
          <w:rFonts w:hint="eastAsia" w:ascii="仿宋_GB2312" w:hAnsi="仿宋_GB2312" w:eastAsia="仿宋_GB2312" w:cs="仿宋_GB2312"/>
          <w:color w:val="auto"/>
          <w:sz w:val="32"/>
          <w:szCs w:val="32"/>
          <w:u w:val="none"/>
        </w:rPr>
        <w:t>未享受</w:t>
      </w:r>
      <w:r>
        <w:rPr>
          <w:rFonts w:hint="eastAsia" w:ascii="仿宋_GB2312" w:hAnsi="仿宋_GB2312" w:eastAsia="仿宋_GB2312" w:cs="仿宋_GB2312"/>
          <w:color w:val="auto"/>
          <w:sz w:val="32"/>
          <w:szCs w:val="32"/>
          <w:u w:val="none"/>
          <w:lang w:eastAsia="zh-CN"/>
        </w:rPr>
        <w:t>国家的</w:t>
      </w:r>
      <w:r>
        <w:rPr>
          <w:rFonts w:hint="eastAsia" w:ascii="仿宋_GB2312" w:hAnsi="仿宋_GB2312" w:eastAsia="仿宋_GB2312" w:cs="仿宋_GB2312"/>
          <w:color w:val="auto"/>
          <w:sz w:val="32"/>
          <w:szCs w:val="32"/>
          <w:u w:val="none"/>
        </w:rPr>
        <w:t>公共租赁</w:t>
      </w:r>
      <w:r>
        <w:rPr>
          <w:rFonts w:hint="eastAsia" w:ascii="仿宋_GB2312" w:hAnsi="仿宋_GB2312" w:eastAsia="仿宋_GB2312" w:cs="仿宋_GB2312"/>
          <w:color w:val="auto"/>
          <w:sz w:val="32"/>
          <w:szCs w:val="32"/>
          <w:u w:val="none"/>
          <w:lang w:eastAsia="zh-CN"/>
        </w:rPr>
        <w:t>住房</w:t>
      </w:r>
      <w:r>
        <w:rPr>
          <w:rFonts w:hint="eastAsia" w:ascii="仿宋_GB2312" w:hAnsi="仿宋_GB2312" w:eastAsia="仿宋_GB2312" w:cs="仿宋_GB2312"/>
          <w:color w:val="auto"/>
          <w:sz w:val="32"/>
          <w:szCs w:val="32"/>
          <w:u w:val="none"/>
        </w:rPr>
        <w:t>政策</w:t>
      </w:r>
      <w:r>
        <w:rPr>
          <w:rFonts w:hint="eastAsia" w:ascii="仿宋_GB2312" w:hAnsi="仿宋_GB2312" w:eastAsia="仿宋_GB2312" w:cs="仿宋_GB2312"/>
          <w:color w:val="auto"/>
          <w:sz w:val="32"/>
          <w:szCs w:val="32"/>
          <w:u w:val="none"/>
          <w:lang w:eastAsia="zh-CN"/>
        </w:rPr>
        <w:t>和</w:t>
      </w:r>
      <w:r>
        <w:rPr>
          <w:rFonts w:hint="eastAsia" w:ascii="仿宋_GB2312" w:hAnsi="仿宋_GB2312" w:eastAsia="仿宋_GB2312" w:cs="仿宋_GB2312"/>
          <w:color w:val="auto"/>
          <w:sz w:val="32"/>
          <w:szCs w:val="32"/>
          <w:u w:val="none"/>
        </w:rPr>
        <w:t>经济适用住房</w:t>
      </w:r>
      <w:r>
        <w:rPr>
          <w:rFonts w:hint="eastAsia" w:ascii="仿宋_GB2312" w:hAnsi="仿宋_GB2312" w:eastAsia="仿宋_GB2312" w:cs="仿宋_GB2312"/>
          <w:color w:val="auto"/>
          <w:sz w:val="32"/>
          <w:szCs w:val="32"/>
          <w:u w:val="none"/>
          <w:lang w:eastAsia="zh-CN"/>
        </w:rPr>
        <w:t>（含已上市的经济适用住房和</w:t>
      </w:r>
      <w:r>
        <w:rPr>
          <w:rFonts w:hint="eastAsia" w:ascii="仿宋_GB2312" w:hAnsi="仿宋_GB2312" w:eastAsia="仿宋_GB2312" w:cs="仿宋_GB2312"/>
          <w:color w:val="auto"/>
          <w:sz w:val="32"/>
          <w:szCs w:val="32"/>
          <w:u w:val="none"/>
        </w:rPr>
        <w:t>已退回</w:t>
      </w:r>
      <w:r>
        <w:rPr>
          <w:rFonts w:hint="eastAsia" w:ascii="仿宋_GB2312" w:hAnsi="仿宋_GB2312" w:eastAsia="仿宋_GB2312" w:cs="仿宋_GB2312"/>
          <w:color w:val="auto"/>
          <w:sz w:val="32"/>
          <w:szCs w:val="32"/>
          <w:u w:val="none"/>
          <w:lang w:eastAsia="zh-CN"/>
        </w:rPr>
        <w:t>经济适用住房</w:t>
      </w:r>
      <w:r>
        <w:rPr>
          <w:rFonts w:hint="eastAsia" w:ascii="仿宋_GB2312" w:hAnsi="仿宋_GB2312" w:eastAsia="仿宋_GB2312" w:cs="仿宋_GB2312"/>
          <w:color w:val="auto"/>
          <w:sz w:val="32"/>
          <w:szCs w:val="32"/>
          <w:u w:val="none"/>
        </w:rPr>
        <w:t>补贴款</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政策</w:t>
      </w:r>
      <w:r>
        <w:rPr>
          <w:rFonts w:hint="eastAsia" w:ascii="仿宋_GB2312" w:hAnsi="仿宋_GB2312" w:eastAsia="仿宋_GB2312" w:cs="仿宋_GB2312"/>
          <w:color w:val="auto"/>
          <w:sz w:val="32"/>
          <w:szCs w:val="32"/>
          <w:u w:val="none"/>
          <w:lang w:eastAsia="zh-CN"/>
        </w:rPr>
        <w:t>，未享受本市的保障性租赁住房政策</w:t>
      </w:r>
      <w:r>
        <w:rPr>
          <w:rFonts w:hint="eastAsia" w:ascii="仿宋_GB2312" w:hAnsi="仿宋_GB2312" w:eastAsia="仿宋_GB2312" w:cs="仿宋_GB2312"/>
          <w:color w:val="auto"/>
          <w:sz w:val="32"/>
          <w:szCs w:val="32"/>
          <w:u w:val="none"/>
        </w:rPr>
        <w:t>。</w:t>
      </w:r>
    </w:p>
    <w:p>
      <w:pPr>
        <w:keepNext w:val="0"/>
        <w:keepLines w:val="0"/>
        <w:pageBreakBefore w:val="0"/>
        <w:kinsoku/>
        <w:wordWrap/>
        <w:overflowPunct/>
        <w:topLinePunct w:val="0"/>
        <w:autoSpaceDE/>
        <w:autoSpaceDN/>
        <w:bidi w:val="0"/>
        <w:adjustRightInd/>
        <w:spacing w:line="240" w:lineRule="auto"/>
        <w:ind w:firstLine="640" w:firstLineChars="200"/>
        <w:outlineLvl w:val="9"/>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eastAsia="zh-CN"/>
        </w:rPr>
        <w:t>（二）</w:t>
      </w:r>
      <w:r>
        <w:rPr>
          <w:rFonts w:hint="eastAsia" w:ascii="仿宋_GB2312" w:hAnsi="仿宋_GB2312" w:eastAsia="仿宋_GB2312" w:cs="仿宋_GB2312"/>
          <w:color w:val="auto"/>
          <w:sz w:val="32"/>
          <w:szCs w:val="32"/>
          <w:u w:val="none"/>
        </w:rPr>
        <w:t>申请人为外来务工人员的</w:t>
      </w:r>
      <w:r>
        <w:rPr>
          <w:rFonts w:hint="eastAsia" w:ascii="仿宋_GB2312" w:hAnsi="仿宋_GB2312" w:eastAsia="仿宋_GB2312" w:cs="仿宋_GB2312"/>
          <w:color w:val="auto"/>
          <w:sz w:val="32"/>
          <w:szCs w:val="32"/>
          <w:u w:val="none"/>
          <w:lang w:eastAsia="zh-CN"/>
        </w:rPr>
        <w:t>：</w:t>
      </w:r>
    </w:p>
    <w:p>
      <w:pPr>
        <w:keepNext w:val="0"/>
        <w:keepLines w:val="0"/>
        <w:pageBreakBefore w:val="0"/>
        <w:kinsoku/>
        <w:wordWrap/>
        <w:overflowPunct/>
        <w:topLinePunct w:val="0"/>
        <w:autoSpaceDE/>
        <w:autoSpaceDN/>
        <w:bidi w:val="0"/>
        <w:adjustRightInd/>
        <w:spacing w:line="240" w:lineRule="auto"/>
        <w:ind w:firstLine="640" w:firstLineChars="200"/>
        <w:outlineLvl w:val="9"/>
        <w:rPr>
          <w:rFonts w:hint="eastAsia" w:ascii="仿宋" w:hAnsi="仿宋" w:eastAsia="仿宋" w:cs="仿宋"/>
          <w:color w:val="auto"/>
          <w:sz w:val="32"/>
          <w:szCs w:val="32"/>
          <w:u w:val="none"/>
        </w:rPr>
      </w:pPr>
      <w:r>
        <w:rPr>
          <w:rFonts w:hint="eastAsia" w:ascii="仿宋_GB2312" w:hAnsi="仿宋_GB2312" w:eastAsia="仿宋_GB2312" w:cs="仿宋_GB2312"/>
          <w:b w:val="0"/>
          <w:bCs/>
          <w:color w:val="auto"/>
          <w:sz w:val="32"/>
          <w:szCs w:val="32"/>
          <w:u w:val="none"/>
        </w:rPr>
        <w:t>1、申请人年满18周岁</w:t>
      </w:r>
      <w:r>
        <w:rPr>
          <w:rFonts w:hint="eastAsia" w:ascii="仿宋_GB2312" w:hAnsi="仿宋_GB2312" w:eastAsia="仿宋_GB2312" w:cs="仿宋_GB2312"/>
          <w:b w:val="0"/>
          <w:bCs/>
          <w:color w:val="auto"/>
          <w:sz w:val="32"/>
          <w:szCs w:val="32"/>
          <w:u w:val="none"/>
          <w:lang w:eastAsia="zh-CN"/>
        </w:rPr>
        <w:t>，持有</w:t>
      </w:r>
      <w:r>
        <w:rPr>
          <w:rFonts w:hint="eastAsia" w:ascii="仿宋_GB2312" w:hAnsi="仿宋_GB2312" w:eastAsia="仿宋_GB2312" w:cs="仿宋_GB2312"/>
          <w:b w:val="0"/>
          <w:bCs/>
          <w:color w:val="auto"/>
          <w:sz w:val="32"/>
          <w:szCs w:val="32"/>
          <w:u w:val="none"/>
        </w:rPr>
        <w:t>本市中心城区《居住证》</w:t>
      </w:r>
      <w:r>
        <w:rPr>
          <w:rFonts w:hint="eastAsia" w:ascii="仿宋_GB2312" w:hAnsi="仿宋_GB2312" w:eastAsia="仿宋_GB2312" w:cs="仿宋_GB2312"/>
          <w:color w:val="auto"/>
          <w:sz w:val="32"/>
          <w:szCs w:val="32"/>
          <w:u w:val="none"/>
          <w:lang w:eastAsia="zh-CN"/>
        </w:rPr>
        <w:t>（自申请之日起往前计算）</w:t>
      </w:r>
      <w:r>
        <w:rPr>
          <w:rFonts w:hint="eastAsia" w:ascii="仿宋_GB2312" w:hAnsi="仿宋_GB2312" w:eastAsia="仿宋_GB2312" w:cs="仿宋_GB2312"/>
          <w:b w:val="0"/>
          <w:bCs/>
          <w:color w:val="auto"/>
          <w:sz w:val="32"/>
          <w:szCs w:val="32"/>
          <w:u w:val="none"/>
        </w:rPr>
        <w:t>连续满三年</w:t>
      </w:r>
      <w:r>
        <w:rPr>
          <w:rFonts w:hint="eastAsia" w:ascii="仿宋_GB2312" w:hAnsi="仿宋_GB2312" w:eastAsia="仿宋_GB2312" w:cs="仿宋_GB2312"/>
          <w:b w:val="0"/>
          <w:bCs/>
          <w:color w:val="auto"/>
          <w:sz w:val="32"/>
          <w:szCs w:val="32"/>
          <w:u w:val="none"/>
          <w:lang w:eastAsia="zh-CN"/>
        </w:rPr>
        <w:t>；</w:t>
      </w:r>
      <w:r>
        <w:rPr>
          <w:rFonts w:hint="eastAsia" w:ascii="仿宋_GB2312" w:hAnsi="仿宋_GB2312" w:eastAsia="仿宋_GB2312" w:cs="仿宋_GB2312"/>
          <w:b w:val="0"/>
          <w:bCs/>
          <w:color w:val="auto"/>
          <w:sz w:val="32"/>
          <w:szCs w:val="32"/>
          <w:u w:val="none"/>
        </w:rPr>
        <w:br w:type="textWrapping"/>
      </w:r>
      <w:r>
        <w:rPr>
          <w:rFonts w:hint="eastAsia" w:ascii="仿宋_GB2312" w:hAnsi="仿宋_GB2312" w:eastAsia="仿宋_GB2312" w:cs="仿宋_GB2312"/>
          <w:b w:val="0"/>
          <w:bCs/>
          <w:color w:val="auto"/>
          <w:sz w:val="32"/>
          <w:szCs w:val="32"/>
          <w:u w:val="none"/>
          <w:lang w:val="en-US" w:eastAsia="zh-CN"/>
        </w:rPr>
        <w:t xml:space="preserve">    </w:t>
      </w:r>
      <w:r>
        <w:rPr>
          <w:rFonts w:hint="eastAsia" w:ascii="仿宋_GB2312" w:hAnsi="仿宋_GB2312" w:eastAsia="仿宋_GB2312" w:cs="仿宋_GB2312"/>
          <w:b w:val="0"/>
          <w:bCs/>
          <w:color w:val="auto"/>
          <w:sz w:val="32"/>
          <w:szCs w:val="32"/>
          <w:u w:val="none"/>
        </w:rPr>
        <w:t>2、在本市连续缴纳六个月以上城镇社会保险</w:t>
      </w:r>
      <w:r>
        <w:rPr>
          <w:rFonts w:hint="eastAsia" w:ascii="仿宋_GB2312" w:hAnsi="仿宋_GB2312" w:eastAsia="仿宋_GB2312" w:cs="仿宋_GB2312"/>
          <w:b w:val="0"/>
          <w:bCs/>
          <w:color w:val="auto"/>
          <w:sz w:val="32"/>
          <w:szCs w:val="32"/>
          <w:u w:val="none"/>
          <w:lang w:eastAsia="zh-CN"/>
        </w:rPr>
        <w:t>；</w:t>
      </w:r>
      <w:r>
        <w:rPr>
          <w:rFonts w:hint="eastAsia" w:ascii="仿宋_GB2312" w:hAnsi="仿宋_GB2312" w:eastAsia="仿宋_GB2312" w:cs="仿宋_GB2312"/>
          <w:b w:val="0"/>
          <w:bCs/>
          <w:color w:val="auto"/>
          <w:sz w:val="32"/>
          <w:szCs w:val="32"/>
          <w:u w:val="none"/>
        </w:rPr>
        <w:br w:type="textWrapping"/>
      </w:r>
      <w:r>
        <w:rPr>
          <w:rFonts w:hint="eastAsia" w:ascii="仿宋_GB2312" w:hAnsi="仿宋_GB2312" w:eastAsia="仿宋_GB2312" w:cs="仿宋_GB2312"/>
          <w:b w:val="0"/>
          <w:bCs/>
          <w:color w:val="auto"/>
          <w:sz w:val="32"/>
          <w:szCs w:val="32"/>
          <w:u w:val="none"/>
          <w:lang w:val="en-US" w:eastAsia="zh-CN"/>
        </w:rPr>
        <w:t xml:space="preserve">    </w:t>
      </w:r>
      <w:r>
        <w:rPr>
          <w:rFonts w:hint="eastAsia" w:ascii="仿宋_GB2312" w:hAnsi="仿宋_GB2312" w:eastAsia="仿宋_GB2312" w:cs="仿宋_GB2312"/>
          <w:b w:val="0"/>
          <w:bCs/>
          <w:color w:val="auto"/>
          <w:sz w:val="32"/>
          <w:szCs w:val="32"/>
          <w:u w:val="none"/>
        </w:rPr>
        <w:t>3、申请人的年收入不超过本市城镇居民人均可支配收入1.0系数</w:t>
      </w:r>
      <w:r>
        <w:rPr>
          <w:rFonts w:hint="eastAsia" w:ascii="仿宋_GB2312" w:hAnsi="仿宋_GB2312" w:eastAsia="仿宋_GB2312" w:cs="仿宋_GB2312"/>
          <w:b w:val="0"/>
          <w:bCs/>
          <w:color w:val="auto"/>
          <w:sz w:val="32"/>
          <w:szCs w:val="32"/>
          <w:u w:val="none"/>
          <w:lang w:eastAsia="zh-CN"/>
        </w:rPr>
        <w:t>，具体年收入标准及比例由市政府确定，动态调整，向社会公布</w:t>
      </w:r>
      <w:r>
        <w:rPr>
          <w:rFonts w:hint="eastAsia" w:ascii="仿宋_GB2312" w:hAnsi="仿宋_GB2312" w:eastAsia="仿宋_GB2312" w:cs="仿宋_GB2312"/>
          <w:b w:val="0"/>
          <w:bCs/>
          <w:color w:val="auto"/>
          <w:sz w:val="32"/>
          <w:szCs w:val="32"/>
          <w:u w:val="none"/>
        </w:rPr>
        <w:t>；</w:t>
      </w:r>
      <w:r>
        <w:rPr>
          <w:rFonts w:hint="eastAsia" w:ascii="仿宋_GB2312" w:hAnsi="仿宋_GB2312" w:eastAsia="仿宋_GB2312" w:cs="仿宋_GB2312"/>
          <w:b w:val="0"/>
          <w:bCs/>
          <w:color w:val="auto"/>
          <w:sz w:val="32"/>
          <w:szCs w:val="32"/>
          <w:u w:val="none"/>
        </w:rPr>
        <w:br w:type="textWrapping"/>
      </w:r>
      <w:r>
        <w:rPr>
          <w:rFonts w:hint="eastAsia" w:ascii="仿宋_GB2312" w:hAnsi="仿宋_GB2312" w:eastAsia="仿宋_GB2312" w:cs="仿宋_GB2312"/>
          <w:b w:val="0"/>
          <w:bCs/>
          <w:color w:val="auto"/>
          <w:sz w:val="32"/>
          <w:szCs w:val="32"/>
          <w:u w:val="none"/>
          <w:lang w:val="en-US" w:eastAsia="zh-CN"/>
        </w:rPr>
        <w:t xml:space="preserve">    4、</w:t>
      </w:r>
      <w:r>
        <w:rPr>
          <w:rFonts w:hint="eastAsia" w:ascii="仿宋_GB2312" w:hAnsi="仿宋_GB2312" w:eastAsia="仿宋_GB2312" w:cs="仿宋_GB2312"/>
          <w:b w:val="0"/>
          <w:bCs/>
          <w:color w:val="auto"/>
          <w:sz w:val="32"/>
          <w:szCs w:val="32"/>
          <w:u w:val="none"/>
        </w:rPr>
        <w:t>在本市中心城区、新建区、南昌县、进贤县、安义县无房</w:t>
      </w:r>
      <w:r>
        <w:rPr>
          <w:rFonts w:hint="eastAsia" w:ascii="仿宋_GB2312" w:hAnsi="仿宋_GB2312" w:eastAsia="仿宋_GB2312" w:cs="仿宋_GB2312"/>
          <w:b w:val="0"/>
          <w:bCs/>
          <w:color w:val="auto"/>
          <w:sz w:val="32"/>
          <w:szCs w:val="32"/>
          <w:u w:val="none"/>
          <w:lang w:eastAsia="zh-CN"/>
        </w:rPr>
        <w:t>；</w:t>
      </w:r>
      <w:r>
        <w:rPr>
          <w:rFonts w:hint="eastAsia" w:ascii="仿宋_GB2312" w:hAnsi="仿宋_GB2312" w:eastAsia="仿宋_GB2312" w:cs="仿宋_GB2312"/>
          <w:b w:val="0"/>
          <w:bCs/>
          <w:color w:val="auto"/>
          <w:sz w:val="32"/>
          <w:szCs w:val="32"/>
          <w:u w:val="none"/>
        </w:rPr>
        <w:br w:type="textWrapping"/>
      </w:r>
      <w:r>
        <w:rPr>
          <w:rFonts w:hint="eastAsia" w:ascii="仿宋_GB2312" w:hAnsi="仿宋_GB2312" w:eastAsia="仿宋_GB2312" w:cs="仿宋_GB2312"/>
          <w:b w:val="0"/>
          <w:bCs/>
          <w:color w:val="auto"/>
          <w:sz w:val="32"/>
          <w:szCs w:val="32"/>
          <w:u w:val="none"/>
          <w:lang w:val="en-US" w:eastAsia="zh-CN"/>
        </w:rPr>
        <w:t xml:space="preserve">    </w:t>
      </w:r>
      <w:r>
        <w:rPr>
          <w:rFonts w:hint="eastAsia" w:ascii="仿宋_GB2312" w:hAnsi="仿宋_GB2312" w:eastAsia="仿宋_GB2312" w:cs="仿宋_GB2312"/>
          <w:b w:val="0"/>
          <w:bCs/>
          <w:color w:val="auto"/>
          <w:sz w:val="32"/>
          <w:szCs w:val="32"/>
          <w:u w:val="none"/>
        </w:rPr>
        <w:t>5、</w:t>
      </w:r>
      <w:r>
        <w:rPr>
          <w:rFonts w:hint="eastAsia" w:ascii="仿宋_GB2312" w:hAnsi="仿宋_GB2312" w:eastAsia="仿宋_GB2312" w:cs="仿宋_GB2312"/>
          <w:color w:val="auto"/>
          <w:sz w:val="32"/>
          <w:szCs w:val="32"/>
          <w:u w:val="none"/>
        </w:rPr>
        <w:t>未享受</w:t>
      </w:r>
      <w:r>
        <w:rPr>
          <w:rFonts w:hint="eastAsia" w:ascii="仿宋_GB2312" w:hAnsi="仿宋_GB2312" w:eastAsia="仿宋_GB2312" w:cs="仿宋_GB2312"/>
          <w:color w:val="auto"/>
          <w:sz w:val="32"/>
          <w:szCs w:val="32"/>
          <w:u w:val="none"/>
          <w:lang w:eastAsia="zh-CN"/>
        </w:rPr>
        <w:t>国家的</w:t>
      </w:r>
      <w:r>
        <w:rPr>
          <w:rFonts w:hint="eastAsia" w:ascii="仿宋_GB2312" w:hAnsi="仿宋_GB2312" w:eastAsia="仿宋_GB2312" w:cs="仿宋_GB2312"/>
          <w:color w:val="auto"/>
          <w:sz w:val="32"/>
          <w:szCs w:val="32"/>
          <w:u w:val="none"/>
        </w:rPr>
        <w:t>公共租赁</w:t>
      </w:r>
      <w:r>
        <w:rPr>
          <w:rFonts w:hint="eastAsia" w:ascii="仿宋_GB2312" w:hAnsi="仿宋_GB2312" w:eastAsia="仿宋_GB2312" w:cs="仿宋_GB2312"/>
          <w:color w:val="auto"/>
          <w:sz w:val="32"/>
          <w:szCs w:val="32"/>
          <w:u w:val="none"/>
          <w:lang w:eastAsia="zh-CN"/>
        </w:rPr>
        <w:t>住房</w:t>
      </w:r>
      <w:r>
        <w:rPr>
          <w:rFonts w:hint="eastAsia" w:ascii="仿宋_GB2312" w:hAnsi="仿宋_GB2312" w:eastAsia="仿宋_GB2312" w:cs="仿宋_GB2312"/>
          <w:color w:val="auto"/>
          <w:sz w:val="32"/>
          <w:szCs w:val="32"/>
          <w:u w:val="none"/>
        </w:rPr>
        <w:t>政策</w:t>
      </w:r>
      <w:r>
        <w:rPr>
          <w:rFonts w:hint="eastAsia" w:ascii="仿宋_GB2312" w:hAnsi="仿宋_GB2312" w:eastAsia="仿宋_GB2312" w:cs="仿宋_GB2312"/>
          <w:color w:val="auto"/>
          <w:sz w:val="32"/>
          <w:szCs w:val="32"/>
          <w:u w:val="none"/>
          <w:lang w:eastAsia="zh-CN"/>
        </w:rPr>
        <w:t>和</w:t>
      </w:r>
      <w:r>
        <w:rPr>
          <w:rFonts w:hint="eastAsia" w:ascii="仿宋_GB2312" w:hAnsi="仿宋_GB2312" w:eastAsia="仿宋_GB2312" w:cs="仿宋_GB2312"/>
          <w:color w:val="auto"/>
          <w:sz w:val="32"/>
          <w:szCs w:val="32"/>
          <w:u w:val="none"/>
        </w:rPr>
        <w:t>经济适用住房</w:t>
      </w:r>
      <w:r>
        <w:rPr>
          <w:rFonts w:hint="eastAsia" w:ascii="仿宋_GB2312" w:hAnsi="仿宋_GB2312" w:eastAsia="仿宋_GB2312" w:cs="仿宋_GB2312"/>
          <w:color w:val="auto"/>
          <w:sz w:val="32"/>
          <w:szCs w:val="32"/>
          <w:u w:val="none"/>
          <w:lang w:eastAsia="zh-CN"/>
        </w:rPr>
        <w:t>（含已上市的经济适用住房和</w:t>
      </w:r>
      <w:r>
        <w:rPr>
          <w:rFonts w:hint="eastAsia" w:ascii="仿宋_GB2312" w:hAnsi="仿宋_GB2312" w:eastAsia="仿宋_GB2312" w:cs="仿宋_GB2312"/>
          <w:color w:val="auto"/>
          <w:sz w:val="32"/>
          <w:szCs w:val="32"/>
          <w:u w:val="none"/>
        </w:rPr>
        <w:t>已退回</w:t>
      </w:r>
      <w:r>
        <w:rPr>
          <w:rFonts w:hint="eastAsia" w:ascii="仿宋_GB2312" w:hAnsi="仿宋_GB2312" w:eastAsia="仿宋_GB2312" w:cs="仿宋_GB2312"/>
          <w:color w:val="auto"/>
          <w:sz w:val="32"/>
          <w:szCs w:val="32"/>
          <w:u w:val="none"/>
          <w:lang w:eastAsia="zh-CN"/>
        </w:rPr>
        <w:t>经济适用住房</w:t>
      </w:r>
      <w:r>
        <w:rPr>
          <w:rFonts w:hint="eastAsia" w:ascii="仿宋_GB2312" w:hAnsi="仿宋_GB2312" w:eastAsia="仿宋_GB2312" w:cs="仿宋_GB2312"/>
          <w:color w:val="auto"/>
          <w:sz w:val="32"/>
          <w:szCs w:val="32"/>
          <w:u w:val="none"/>
        </w:rPr>
        <w:t>补贴款</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政策</w:t>
      </w:r>
      <w:r>
        <w:rPr>
          <w:rFonts w:hint="eastAsia" w:ascii="仿宋_GB2312" w:hAnsi="仿宋_GB2312" w:eastAsia="仿宋_GB2312" w:cs="仿宋_GB2312"/>
          <w:color w:val="auto"/>
          <w:sz w:val="32"/>
          <w:szCs w:val="32"/>
          <w:u w:val="none"/>
          <w:lang w:eastAsia="zh-CN"/>
        </w:rPr>
        <w:t>，未享受本市的保障性租赁住房政策。</w:t>
      </w:r>
      <w:r>
        <w:rPr>
          <w:rFonts w:hint="eastAsia" w:ascii="仿宋_GB2312" w:hAnsi="仿宋_GB2312" w:eastAsia="仿宋_GB2312" w:cs="仿宋_GB2312"/>
          <w:color w:val="auto"/>
          <w:sz w:val="32"/>
          <w:szCs w:val="32"/>
          <w:u w:val="none"/>
          <w:lang w:val="en-US" w:eastAsia="zh-CN"/>
        </w:rPr>
        <w:t xml:space="preserve"> </w:t>
      </w:r>
      <w:r>
        <w:rPr>
          <w:rFonts w:hint="eastAsia" w:ascii="仿宋_GB2312" w:hAnsi="仿宋_GB2312" w:eastAsia="仿宋_GB2312" w:cs="仿宋_GB2312"/>
          <w:color w:val="auto"/>
          <w:sz w:val="32"/>
          <w:szCs w:val="32"/>
          <w:u w:val="none"/>
        </w:rPr>
        <w:br w:type="textWrapping"/>
      </w:r>
    </w:p>
    <w:p>
      <w:pPr>
        <w:keepNext w:val="0"/>
        <w:keepLines w:val="0"/>
        <w:pageBreakBefore w:val="0"/>
        <w:kinsoku/>
        <w:wordWrap/>
        <w:overflowPunct/>
        <w:topLinePunct w:val="0"/>
        <w:autoSpaceDE/>
        <w:autoSpaceDN/>
        <w:bidi w:val="0"/>
        <w:adjustRightInd/>
        <w:spacing w:line="240" w:lineRule="auto"/>
        <w:jc w:val="center"/>
        <w:outlineLvl w:val="9"/>
        <w:rPr>
          <w:rFonts w:hint="eastAsia" w:ascii="仿宋_GB2312" w:hAnsi="仿宋_GB2312" w:eastAsia="仿宋_GB2312" w:cs="仿宋_GB2312"/>
          <w:b/>
          <w:bCs/>
          <w:color w:val="auto"/>
          <w:sz w:val="32"/>
          <w:szCs w:val="32"/>
          <w:u w:val="none"/>
          <w:lang w:val="en-US" w:eastAsia="zh-CN"/>
        </w:rPr>
      </w:pPr>
      <w:r>
        <w:rPr>
          <w:rFonts w:hint="eastAsia" w:ascii="仿宋_GB2312" w:hAnsi="仿宋_GB2312" w:eastAsia="仿宋_GB2312" w:cs="仿宋_GB2312"/>
          <w:b/>
          <w:bCs/>
          <w:color w:val="auto"/>
          <w:sz w:val="32"/>
          <w:szCs w:val="32"/>
          <w:u w:val="none"/>
          <w:lang w:val="en-US" w:eastAsia="zh-CN"/>
        </w:rPr>
        <w:t>第五章  申请实物配租提交材料</w:t>
      </w:r>
    </w:p>
    <w:p>
      <w:pPr>
        <w:keepNext w:val="0"/>
        <w:keepLines w:val="0"/>
        <w:pageBreakBefore w:val="0"/>
        <w:kinsoku/>
        <w:wordWrap/>
        <w:overflowPunct/>
        <w:topLinePunct w:val="0"/>
        <w:autoSpaceDE/>
        <w:autoSpaceDN/>
        <w:bidi w:val="0"/>
        <w:adjustRightInd/>
        <w:spacing w:line="240" w:lineRule="auto"/>
        <w:ind w:firstLine="616" w:firstLineChars="200"/>
        <w:outlineLvl w:val="9"/>
        <w:rPr>
          <w:rFonts w:hint="eastAsia" w:ascii="仿宋_GB2312" w:hAnsi="仿宋_GB2312" w:eastAsia="仿宋_GB2312" w:cs="仿宋_GB2312"/>
          <w:b w:val="0"/>
          <w:bCs/>
          <w:color w:val="auto"/>
          <w:spacing w:val="-6"/>
          <w:sz w:val="32"/>
          <w:szCs w:val="32"/>
          <w:u w:val="none"/>
        </w:rPr>
      </w:pPr>
      <w:r>
        <w:rPr>
          <w:rFonts w:hint="eastAsia" w:ascii="仿宋_GB2312" w:hAnsi="仿宋_GB2312" w:eastAsia="仿宋_GB2312" w:cs="仿宋_GB2312"/>
          <w:b w:val="0"/>
          <w:bCs/>
          <w:color w:val="auto"/>
          <w:spacing w:val="-6"/>
          <w:sz w:val="32"/>
          <w:szCs w:val="32"/>
          <w:u w:val="none"/>
        </w:rPr>
        <w:t>第</w:t>
      </w:r>
      <w:r>
        <w:rPr>
          <w:rFonts w:hint="eastAsia" w:ascii="仿宋_GB2312" w:hAnsi="仿宋_GB2312" w:eastAsia="仿宋_GB2312" w:cs="仿宋_GB2312"/>
          <w:b w:val="0"/>
          <w:bCs/>
          <w:color w:val="auto"/>
          <w:spacing w:val="-6"/>
          <w:sz w:val="32"/>
          <w:szCs w:val="32"/>
          <w:u w:val="none"/>
          <w:lang w:eastAsia="zh-CN"/>
        </w:rPr>
        <w:t>十九</w:t>
      </w:r>
      <w:r>
        <w:rPr>
          <w:rFonts w:hint="eastAsia" w:ascii="仿宋_GB2312" w:hAnsi="仿宋_GB2312" w:eastAsia="仿宋_GB2312" w:cs="仿宋_GB2312"/>
          <w:b w:val="0"/>
          <w:bCs/>
          <w:color w:val="auto"/>
          <w:spacing w:val="-6"/>
          <w:sz w:val="32"/>
          <w:szCs w:val="32"/>
          <w:u w:val="none"/>
        </w:rPr>
        <w:t>条</w:t>
      </w:r>
      <w:r>
        <w:rPr>
          <w:rFonts w:hint="eastAsia" w:ascii="仿宋_GB2312" w:hAnsi="仿宋_GB2312" w:eastAsia="仿宋_GB2312" w:cs="仿宋_GB2312"/>
          <w:b w:val="0"/>
          <w:bCs/>
          <w:color w:val="auto"/>
          <w:spacing w:val="-6"/>
          <w:sz w:val="32"/>
          <w:szCs w:val="32"/>
          <w:u w:val="none"/>
          <w:lang w:val="en-US" w:eastAsia="zh-CN"/>
        </w:rPr>
        <w:t xml:space="preserve"> </w:t>
      </w:r>
      <w:r>
        <w:rPr>
          <w:rFonts w:hint="eastAsia" w:ascii="仿宋_GB2312" w:hAnsi="仿宋_GB2312" w:eastAsia="仿宋_GB2312" w:cs="仿宋_GB2312"/>
          <w:b w:val="0"/>
          <w:bCs/>
          <w:color w:val="auto"/>
          <w:spacing w:val="-6"/>
          <w:sz w:val="32"/>
          <w:szCs w:val="32"/>
          <w:u w:val="none"/>
        </w:rPr>
        <w:t xml:space="preserve"> </w:t>
      </w:r>
      <w:r>
        <w:rPr>
          <w:rFonts w:hint="eastAsia" w:ascii="仿宋_GB2312" w:hAnsi="仿宋_GB2312" w:eastAsia="仿宋_GB2312" w:cs="仿宋_GB2312"/>
          <w:color w:val="auto"/>
          <w:spacing w:val="-6"/>
          <w:sz w:val="32"/>
          <w:szCs w:val="32"/>
          <w:u w:val="none"/>
          <w:lang w:eastAsia="zh-CN"/>
        </w:rPr>
        <w:t>本市城镇户籍居民或外来务工人员</w:t>
      </w:r>
      <w:r>
        <w:rPr>
          <w:rFonts w:hint="eastAsia" w:ascii="仿宋_GB2312" w:hAnsi="仿宋_GB2312" w:eastAsia="仿宋_GB2312" w:cs="仿宋_GB2312"/>
          <w:b w:val="0"/>
          <w:bCs/>
          <w:color w:val="auto"/>
          <w:spacing w:val="-6"/>
          <w:sz w:val="32"/>
          <w:szCs w:val="32"/>
          <w:u w:val="none"/>
        </w:rPr>
        <w:t>申请政府筹集的公共租赁住房</w:t>
      </w:r>
      <w:r>
        <w:rPr>
          <w:rFonts w:hint="eastAsia" w:ascii="仿宋_GB2312" w:hAnsi="仿宋_GB2312" w:eastAsia="仿宋_GB2312" w:cs="仿宋_GB2312"/>
          <w:b w:val="0"/>
          <w:bCs/>
          <w:color w:val="auto"/>
          <w:spacing w:val="-6"/>
          <w:sz w:val="32"/>
          <w:szCs w:val="32"/>
          <w:u w:val="none"/>
          <w:lang w:eastAsia="zh-CN"/>
        </w:rPr>
        <w:t>实物配租</w:t>
      </w:r>
      <w:r>
        <w:rPr>
          <w:rFonts w:hint="eastAsia" w:ascii="仿宋_GB2312" w:hAnsi="仿宋_GB2312" w:eastAsia="仿宋_GB2312" w:cs="仿宋_GB2312"/>
          <w:b w:val="0"/>
          <w:bCs/>
          <w:color w:val="auto"/>
          <w:spacing w:val="-6"/>
          <w:sz w:val="32"/>
          <w:szCs w:val="32"/>
          <w:u w:val="none"/>
        </w:rPr>
        <w:t>，应当提交以下材料：</w:t>
      </w:r>
    </w:p>
    <w:p>
      <w:pPr>
        <w:keepNext w:val="0"/>
        <w:keepLines w:val="0"/>
        <w:pageBreakBefore w:val="0"/>
        <w:kinsoku/>
        <w:wordWrap/>
        <w:overflowPunct/>
        <w:topLinePunct w:val="0"/>
        <w:autoSpaceDE/>
        <w:autoSpaceDN/>
        <w:bidi w:val="0"/>
        <w:adjustRightInd/>
        <w:spacing w:line="240" w:lineRule="auto"/>
        <w:ind w:firstLine="640" w:firstLineChars="200"/>
        <w:outlineLvl w:val="9"/>
        <w:rPr>
          <w:rFonts w:hint="eastAsia" w:ascii="仿宋_GB2312" w:hAnsi="仿宋_GB2312" w:eastAsia="仿宋_GB2312" w:cs="仿宋_GB2312"/>
          <w:b w:val="0"/>
          <w:bCs/>
          <w:color w:val="auto"/>
          <w:sz w:val="32"/>
          <w:szCs w:val="32"/>
          <w:u w:val="none"/>
        </w:rPr>
      </w:pPr>
      <w:r>
        <w:rPr>
          <w:rFonts w:hint="eastAsia" w:ascii="仿宋_GB2312" w:hAnsi="仿宋_GB2312" w:eastAsia="仿宋_GB2312" w:cs="仿宋_GB2312"/>
          <w:b w:val="0"/>
          <w:bCs/>
          <w:color w:val="auto"/>
          <w:sz w:val="32"/>
          <w:szCs w:val="32"/>
          <w:u w:val="none"/>
        </w:rPr>
        <w:t>（一）</w:t>
      </w:r>
      <w:r>
        <w:rPr>
          <w:rFonts w:hint="eastAsia" w:ascii="仿宋_GB2312" w:hAnsi="仿宋_GB2312" w:eastAsia="仿宋_GB2312" w:cs="仿宋_GB2312"/>
          <w:b w:val="0"/>
          <w:bCs/>
          <w:color w:val="auto"/>
          <w:sz w:val="32"/>
          <w:szCs w:val="32"/>
          <w:u w:val="none"/>
          <w:lang w:eastAsia="zh-CN"/>
        </w:rPr>
        <w:t>申请人合法有效</w:t>
      </w:r>
      <w:r>
        <w:rPr>
          <w:rFonts w:hint="eastAsia" w:ascii="仿宋_GB2312" w:hAnsi="仿宋_GB2312" w:eastAsia="仿宋_GB2312" w:cs="仿宋_GB2312"/>
          <w:b w:val="0"/>
          <w:bCs/>
          <w:color w:val="auto"/>
          <w:sz w:val="32"/>
          <w:szCs w:val="32"/>
          <w:u w:val="none"/>
        </w:rPr>
        <w:t>的</w:t>
      </w:r>
      <w:r>
        <w:rPr>
          <w:rFonts w:hint="eastAsia" w:ascii="仿宋_GB2312" w:hAnsi="仿宋_GB2312" w:eastAsia="仿宋_GB2312" w:cs="仿宋_GB2312"/>
          <w:b w:val="0"/>
          <w:bCs/>
          <w:color w:val="auto"/>
          <w:sz w:val="32"/>
          <w:szCs w:val="32"/>
          <w:u w:val="none"/>
          <w:lang w:eastAsia="zh-CN"/>
        </w:rPr>
        <w:t>身份证明，含</w:t>
      </w:r>
      <w:r>
        <w:rPr>
          <w:rFonts w:hint="eastAsia" w:ascii="仿宋_GB2312" w:hAnsi="仿宋_GB2312" w:eastAsia="仿宋_GB2312" w:cs="仿宋_GB2312"/>
          <w:b w:val="0"/>
          <w:bCs/>
          <w:color w:val="auto"/>
          <w:sz w:val="32"/>
          <w:szCs w:val="32"/>
          <w:u w:val="none"/>
        </w:rPr>
        <w:t>身份证、</w:t>
      </w:r>
      <w:r>
        <w:rPr>
          <w:rFonts w:hint="eastAsia" w:ascii="仿宋_GB2312" w:hAnsi="仿宋_GB2312" w:eastAsia="仿宋_GB2312" w:cs="仿宋_GB2312"/>
          <w:b w:val="0"/>
          <w:bCs/>
          <w:color w:val="auto"/>
          <w:sz w:val="32"/>
          <w:szCs w:val="32"/>
          <w:u w:val="none"/>
          <w:lang w:eastAsia="zh-CN"/>
        </w:rPr>
        <w:t>社保卡、军人证、护照、</w:t>
      </w:r>
      <w:r>
        <w:rPr>
          <w:rFonts w:hint="eastAsia" w:ascii="仿宋_GB2312" w:hAnsi="仿宋_GB2312" w:eastAsia="仿宋_GB2312" w:cs="仿宋_GB2312"/>
          <w:b w:val="0"/>
          <w:bCs/>
          <w:color w:val="auto"/>
          <w:sz w:val="32"/>
          <w:szCs w:val="32"/>
          <w:u w:val="none"/>
        </w:rPr>
        <w:t>户口簿或居住证；</w:t>
      </w:r>
    </w:p>
    <w:p>
      <w:pPr>
        <w:keepNext w:val="0"/>
        <w:keepLines w:val="0"/>
        <w:pageBreakBefore w:val="0"/>
        <w:kinsoku/>
        <w:wordWrap/>
        <w:overflowPunct/>
        <w:topLinePunct w:val="0"/>
        <w:autoSpaceDE/>
        <w:autoSpaceDN/>
        <w:bidi w:val="0"/>
        <w:adjustRightInd/>
        <w:spacing w:line="240" w:lineRule="auto"/>
        <w:ind w:firstLine="640" w:firstLineChars="200"/>
        <w:outlineLvl w:val="9"/>
        <w:rPr>
          <w:rFonts w:hint="eastAsia" w:ascii="仿宋_GB2312" w:hAnsi="仿宋_GB2312" w:eastAsia="仿宋_GB2312" w:cs="仿宋_GB2312"/>
          <w:b w:val="0"/>
          <w:bCs/>
          <w:color w:val="auto"/>
          <w:sz w:val="32"/>
          <w:szCs w:val="32"/>
          <w:u w:val="none"/>
          <w:lang w:eastAsia="zh-CN"/>
        </w:rPr>
      </w:pPr>
      <w:r>
        <w:rPr>
          <w:rFonts w:hint="eastAsia" w:ascii="仿宋_GB2312" w:hAnsi="仿宋_GB2312" w:eastAsia="仿宋_GB2312" w:cs="仿宋_GB2312"/>
          <w:b w:val="0"/>
          <w:bCs/>
          <w:color w:val="auto"/>
          <w:sz w:val="32"/>
          <w:szCs w:val="32"/>
          <w:u w:val="none"/>
        </w:rPr>
        <w:t>（二）</w:t>
      </w:r>
      <w:r>
        <w:rPr>
          <w:rFonts w:hint="eastAsia" w:ascii="仿宋_GB2312" w:hAnsi="仿宋_GB2312" w:eastAsia="仿宋_GB2312" w:cs="仿宋_GB2312"/>
          <w:b w:val="0"/>
          <w:bCs/>
          <w:color w:val="auto"/>
          <w:sz w:val="32"/>
          <w:szCs w:val="32"/>
          <w:u w:val="none"/>
          <w:lang w:eastAsia="zh-CN"/>
        </w:rPr>
        <w:t>主</w:t>
      </w:r>
      <w:r>
        <w:rPr>
          <w:rFonts w:hint="eastAsia" w:ascii="仿宋_GB2312" w:hAnsi="仿宋_GB2312" w:eastAsia="仿宋_GB2312" w:cs="仿宋_GB2312"/>
          <w:b w:val="0"/>
          <w:bCs/>
          <w:color w:val="auto"/>
          <w:sz w:val="32"/>
          <w:szCs w:val="32"/>
          <w:u w:val="none"/>
        </w:rPr>
        <w:t>申请人</w:t>
      </w:r>
      <w:r>
        <w:rPr>
          <w:rFonts w:hint="eastAsia" w:ascii="仿宋_GB2312" w:hAnsi="仿宋_GB2312" w:eastAsia="仿宋_GB2312" w:cs="仿宋_GB2312"/>
          <w:b w:val="0"/>
          <w:bCs/>
          <w:color w:val="auto"/>
          <w:sz w:val="32"/>
          <w:szCs w:val="32"/>
          <w:u w:val="none"/>
          <w:lang w:eastAsia="zh-CN"/>
        </w:rPr>
        <w:t>及其共同申请家庭成员本人署名的关于房产（含已征收、租住的公房）、工商登记、婚姻状况等家庭成员信息</w:t>
      </w:r>
      <w:r>
        <w:rPr>
          <w:rFonts w:hint="eastAsia" w:ascii="仿宋_GB2312" w:hAnsi="仿宋_GB2312" w:eastAsia="仿宋_GB2312" w:cs="仿宋_GB2312"/>
          <w:b w:val="0"/>
          <w:bCs/>
          <w:color w:val="auto"/>
          <w:sz w:val="32"/>
          <w:szCs w:val="32"/>
          <w:u w:val="none"/>
          <w:lang w:val="en-US" w:eastAsia="zh-CN"/>
        </w:rPr>
        <w:t>真实性、合法性、有效性</w:t>
      </w:r>
      <w:r>
        <w:rPr>
          <w:rFonts w:hint="eastAsia" w:ascii="仿宋_GB2312" w:hAnsi="仿宋_GB2312" w:eastAsia="仿宋_GB2312" w:cs="仿宋_GB2312"/>
          <w:b w:val="0"/>
          <w:bCs/>
          <w:color w:val="auto"/>
          <w:sz w:val="32"/>
          <w:szCs w:val="32"/>
          <w:u w:val="none"/>
          <w:lang w:eastAsia="zh-CN"/>
        </w:rPr>
        <w:t>的</w:t>
      </w:r>
      <w:r>
        <w:rPr>
          <w:rFonts w:hint="eastAsia" w:ascii="仿宋_GB2312" w:hAnsi="仿宋_GB2312" w:eastAsia="仿宋_GB2312" w:cs="仿宋_GB2312"/>
          <w:b w:val="0"/>
          <w:bCs/>
          <w:color w:val="auto"/>
          <w:sz w:val="32"/>
          <w:szCs w:val="32"/>
          <w:u w:val="none"/>
        </w:rPr>
        <w:t>书面</w:t>
      </w:r>
      <w:r>
        <w:rPr>
          <w:rFonts w:hint="eastAsia" w:ascii="仿宋_GB2312" w:hAnsi="仿宋_GB2312" w:eastAsia="仿宋_GB2312" w:cs="仿宋_GB2312"/>
          <w:b w:val="0"/>
          <w:bCs/>
          <w:color w:val="auto"/>
          <w:sz w:val="32"/>
          <w:szCs w:val="32"/>
          <w:u w:val="none"/>
          <w:lang w:eastAsia="zh-CN"/>
        </w:rPr>
        <w:t>承诺书；</w:t>
      </w:r>
    </w:p>
    <w:p>
      <w:pPr>
        <w:keepNext w:val="0"/>
        <w:keepLines w:val="0"/>
        <w:pageBreakBefore w:val="0"/>
        <w:kinsoku/>
        <w:wordWrap/>
        <w:overflowPunct/>
        <w:topLinePunct w:val="0"/>
        <w:autoSpaceDE/>
        <w:autoSpaceDN/>
        <w:bidi w:val="0"/>
        <w:adjustRightInd/>
        <w:spacing w:line="240" w:lineRule="auto"/>
        <w:ind w:firstLine="640" w:firstLineChars="200"/>
        <w:outlineLvl w:val="9"/>
        <w:rPr>
          <w:rFonts w:hint="eastAsia" w:ascii="仿宋_GB2312" w:hAnsi="仿宋_GB2312" w:eastAsia="仿宋_GB2312" w:cs="仿宋_GB2312"/>
          <w:b w:val="0"/>
          <w:bCs/>
          <w:color w:val="auto"/>
          <w:sz w:val="32"/>
          <w:szCs w:val="32"/>
          <w:u w:val="none"/>
          <w:lang w:eastAsia="zh-CN"/>
        </w:rPr>
      </w:pPr>
      <w:r>
        <w:rPr>
          <w:rFonts w:hint="eastAsia" w:ascii="仿宋_GB2312" w:hAnsi="仿宋_GB2312" w:eastAsia="仿宋_GB2312" w:cs="仿宋_GB2312"/>
          <w:b w:val="0"/>
          <w:bCs/>
          <w:color w:val="auto"/>
          <w:sz w:val="32"/>
          <w:szCs w:val="32"/>
          <w:u w:val="none"/>
          <w:lang w:eastAsia="zh-CN"/>
        </w:rPr>
        <w:t>（三）</w:t>
      </w:r>
      <w:r>
        <w:rPr>
          <w:rFonts w:hint="eastAsia" w:ascii="仿宋_GB2312" w:hAnsi="仿宋_GB2312" w:eastAsia="仿宋_GB2312" w:cs="仿宋_GB2312"/>
          <w:b w:val="0"/>
          <w:bCs/>
          <w:color w:val="auto"/>
          <w:sz w:val="32"/>
          <w:szCs w:val="32"/>
          <w:u w:val="none"/>
        </w:rPr>
        <w:t>相关部门出具的低保证</w:t>
      </w:r>
      <w:r>
        <w:rPr>
          <w:rFonts w:hint="eastAsia" w:ascii="仿宋_GB2312" w:hAnsi="仿宋_GB2312" w:eastAsia="仿宋_GB2312" w:cs="仿宋_GB2312"/>
          <w:b w:val="0"/>
          <w:bCs/>
          <w:color w:val="auto"/>
          <w:sz w:val="32"/>
          <w:szCs w:val="32"/>
          <w:u w:val="none"/>
          <w:lang w:val="en-US" w:eastAsia="zh-CN"/>
        </w:rPr>
        <w:t>或低收入证明</w:t>
      </w:r>
      <w:r>
        <w:rPr>
          <w:rFonts w:hint="eastAsia" w:ascii="仿宋_GB2312" w:hAnsi="仿宋_GB2312" w:eastAsia="仿宋_GB2312" w:cs="仿宋_GB2312"/>
          <w:b w:val="0"/>
          <w:bCs/>
          <w:color w:val="auto"/>
          <w:sz w:val="32"/>
          <w:szCs w:val="32"/>
          <w:u w:val="none"/>
        </w:rPr>
        <w:t>、特困人员证明、</w:t>
      </w:r>
      <w:r>
        <w:rPr>
          <w:rFonts w:hint="eastAsia" w:ascii="仿宋_GB2312" w:hAnsi="仿宋_GB2312" w:eastAsia="仿宋_GB2312" w:cs="仿宋_GB2312"/>
          <w:b w:val="0"/>
          <w:bCs/>
          <w:color w:val="auto"/>
          <w:sz w:val="32"/>
          <w:szCs w:val="32"/>
          <w:u w:val="none"/>
          <w:lang w:eastAsia="zh-CN"/>
        </w:rPr>
        <w:t>残疾证、</w:t>
      </w:r>
      <w:r>
        <w:rPr>
          <w:rFonts w:hint="eastAsia" w:ascii="仿宋_GB2312" w:hAnsi="仿宋_GB2312" w:eastAsia="仿宋_GB2312" w:cs="仿宋_GB2312"/>
          <w:b w:val="0"/>
          <w:bCs/>
          <w:color w:val="auto"/>
          <w:sz w:val="32"/>
          <w:szCs w:val="32"/>
          <w:u w:val="none"/>
        </w:rPr>
        <w:t>优抚证明、荣誉证书</w:t>
      </w:r>
      <w:r>
        <w:rPr>
          <w:rFonts w:hint="eastAsia" w:ascii="仿宋_GB2312" w:hAnsi="仿宋_GB2312" w:eastAsia="仿宋_GB2312" w:cs="仿宋_GB2312"/>
          <w:b w:val="0"/>
          <w:bCs/>
          <w:color w:val="auto"/>
          <w:sz w:val="32"/>
          <w:szCs w:val="32"/>
          <w:u w:val="none"/>
          <w:lang w:eastAsia="zh-CN"/>
        </w:rPr>
        <w:t>、计划生育特殊困难家庭证明、参战参试、三孩出生证、申请日起前两年内的</w:t>
      </w:r>
      <w:r>
        <w:rPr>
          <w:rFonts w:hint="eastAsia" w:ascii="仿宋_GB2312" w:hAnsi="仿宋_GB2312" w:eastAsia="仿宋_GB2312" w:cs="仿宋_GB2312"/>
          <w:b w:val="0"/>
          <w:bCs/>
          <w:color w:val="auto"/>
          <w:sz w:val="32"/>
          <w:szCs w:val="32"/>
          <w:u w:val="none"/>
        </w:rPr>
        <w:t>征收安置（货币补偿）协议等证件证明材料</w:t>
      </w:r>
      <w:r>
        <w:rPr>
          <w:rFonts w:hint="eastAsia" w:ascii="仿宋_GB2312" w:hAnsi="仿宋_GB2312" w:eastAsia="仿宋_GB2312" w:cs="仿宋_GB2312"/>
          <w:b w:val="0"/>
          <w:bCs/>
          <w:color w:val="auto"/>
          <w:sz w:val="32"/>
          <w:szCs w:val="32"/>
          <w:u w:val="none"/>
          <w:lang w:eastAsia="zh-CN"/>
        </w:rPr>
        <w:t>；</w:t>
      </w:r>
    </w:p>
    <w:p>
      <w:pPr>
        <w:keepNext w:val="0"/>
        <w:keepLines w:val="0"/>
        <w:pageBreakBefore w:val="0"/>
        <w:kinsoku/>
        <w:wordWrap/>
        <w:overflowPunct/>
        <w:topLinePunct w:val="0"/>
        <w:autoSpaceDE/>
        <w:autoSpaceDN/>
        <w:bidi w:val="0"/>
        <w:adjustRightInd/>
        <w:spacing w:line="240" w:lineRule="auto"/>
        <w:ind w:firstLine="640" w:firstLineChars="200"/>
        <w:outlineLvl w:val="9"/>
        <w:rPr>
          <w:rFonts w:hint="eastAsia" w:ascii="仿宋_GB2312" w:hAnsi="仿宋_GB2312" w:eastAsia="仿宋_GB2312" w:cs="仿宋_GB2312"/>
          <w:b w:val="0"/>
          <w:bCs/>
          <w:color w:val="auto"/>
          <w:sz w:val="32"/>
          <w:szCs w:val="32"/>
          <w:u w:val="none"/>
        </w:rPr>
      </w:pPr>
      <w:r>
        <w:rPr>
          <w:rFonts w:hint="eastAsia" w:ascii="仿宋_GB2312" w:hAnsi="仿宋_GB2312" w:eastAsia="仿宋_GB2312" w:cs="仿宋_GB2312"/>
          <w:b w:val="0"/>
          <w:bCs/>
          <w:color w:val="auto"/>
          <w:sz w:val="32"/>
          <w:szCs w:val="32"/>
          <w:u w:val="none"/>
        </w:rPr>
        <w:t>（</w:t>
      </w:r>
      <w:r>
        <w:rPr>
          <w:rFonts w:hint="eastAsia" w:ascii="仿宋_GB2312" w:hAnsi="仿宋_GB2312" w:eastAsia="仿宋_GB2312" w:cs="仿宋_GB2312"/>
          <w:b w:val="0"/>
          <w:bCs/>
          <w:color w:val="auto"/>
          <w:sz w:val="32"/>
          <w:szCs w:val="32"/>
          <w:u w:val="none"/>
          <w:lang w:eastAsia="zh-CN"/>
        </w:rPr>
        <w:t>四</w:t>
      </w:r>
      <w:r>
        <w:rPr>
          <w:rFonts w:hint="eastAsia" w:ascii="仿宋_GB2312" w:hAnsi="仿宋_GB2312" w:eastAsia="仿宋_GB2312" w:cs="仿宋_GB2312"/>
          <w:b w:val="0"/>
          <w:bCs/>
          <w:color w:val="auto"/>
          <w:sz w:val="32"/>
          <w:szCs w:val="32"/>
          <w:u w:val="none"/>
        </w:rPr>
        <w:t>）</w:t>
      </w:r>
      <w:r>
        <w:rPr>
          <w:rFonts w:hint="eastAsia" w:ascii="仿宋_GB2312" w:hAnsi="仿宋_GB2312" w:eastAsia="仿宋_GB2312" w:cs="仿宋_GB2312"/>
          <w:b w:val="0"/>
          <w:bCs/>
          <w:color w:val="auto"/>
          <w:sz w:val="32"/>
          <w:szCs w:val="32"/>
          <w:u w:val="none"/>
          <w:lang w:eastAsia="zh-CN"/>
        </w:rPr>
        <w:t>主</w:t>
      </w:r>
      <w:r>
        <w:rPr>
          <w:rFonts w:hint="eastAsia" w:ascii="仿宋_GB2312" w:hAnsi="仿宋_GB2312" w:eastAsia="仿宋_GB2312" w:cs="仿宋_GB2312"/>
          <w:b w:val="0"/>
          <w:bCs/>
          <w:color w:val="auto"/>
          <w:sz w:val="32"/>
          <w:szCs w:val="32"/>
          <w:u w:val="none"/>
        </w:rPr>
        <w:t>申请人及其</w:t>
      </w:r>
      <w:r>
        <w:rPr>
          <w:rFonts w:hint="eastAsia" w:ascii="仿宋_GB2312" w:hAnsi="仿宋_GB2312" w:eastAsia="仿宋_GB2312" w:cs="仿宋_GB2312"/>
          <w:b w:val="0"/>
          <w:bCs/>
          <w:color w:val="auto"/>
          <w:sz w:val="32"/>
          <w:szCs w:val="32"/>
          <w:u w:val="none"/>
          <w:lang w:eastAsia="zh-CN"/>
        </w:rPr>
        <w:t>共同申请家庭成员本人</w:t>
      </w:r>
      <w:r>
        <w:rPr>
          <w:rFonts w:hint="eastAsia" w:ascii="仿宋_GB2312" w:hAnsi="仿宋_GB2312" w:eastAsia="仿宋_GB2312" w:cs="仿宋_GB2312"/>
          <w:b w:val="0"/>
          <w:bCs/>
          <w:color w:val="auto"/>
          <w:sz w:val="32"/>
          <w:szCs w:val="32"/>
          <w:u w:val="none"/>
        </w:rPr>
        <w:t>签署</w:t>
      </w:r>
      <w:r>
        <w:rPr>
          <w:rFonts w:hint="eastAsia" w:ascii="仿宋_GB2312" w:hAnsi="仿宋_GB2312" w:eastAsia="仿宋_GB2312" w:cs="仿宋_GB2312"/>
          <w:b w:val="0"/>
          <w:bCs/>
          <w:color w:val="auto"/>
          <w:sz w:val="32"/>
          <w:szCs w:val="32"/>
          <w:u w:val="none"/>
          <w:lang w:eastAsia="zh-CN"/>
        </w:rPr>
        <w:t>（含系统刷脸授权）</w:t>
      </w:r>
      <w:r>
        <w:rPr>
          <w:rFonts w:hint="eastAsia" w:ascii="仿宋_GB2312" w:hAnsi="仿宋_GB2312" w:eastAsia="仿宋_GB2312" w:cs="仿宋_GB2312"/>
          <w:b w:val="0"/>
          <w:bCs/>
          <w:color w:val="auto"/>
          <w:sz w:val="32"/>
          <w:szCs w:val="32"/>
          <w:u w:val="none"/>
        </w:rPr>
        <w:t>的同意对其户籍、婚姻、就业、公积金、</w:t>
      </w:r>
      <w:r>
        <w:rPr>
          <w:rFonts w:hint="eastAsia" w:ascii="仿宋_GB2312" w:hAnsi="仿宋_GB2312" w:eastAsia="仿宋_GB2312" w:cs="仿宋_GB2312"/>
          <w:b w:val="0"/>
          <w:bCs/>
          <w:color w:val="auto"/>
          <w:sz w:val="32"/>
          <w:szCs w:val="32"/>
          <w:u w:val="none"/>
          <w:lang w:eastAsia="zh-CN"/>
        </w:rPr>
        <w:t>房产、</w:t>
      </w:r>
      <w:r>
        <w:rPr>
          <w:rFonts w:hint="eastAsia" w:ascii="仿宋_GB2312" w:hAnsi="仿宋_GB2312" w:eastAsia="仿宋_GB2312" w:cs="仿宋_GB2312"/>
          <w:b w:val="0"/>
          <w:bCs/>
          <w:color w:val="auto"/>
          <w:sz w:val="32"/>
          <w:szCs w:val="32"/>
          <w:u w:val="none"/>
        </w:rPr>
        <w:t>机动车</w:t>
      </w:r>
      <w:r>
        <w:rPr>
          <w:rFonts w:hint="eastAsia" w:ascii="仿宋_GB2312" w:hAnsi="仿宋_GB2312" w:eastAsia="仿宋_GB2312" w:cs="仿宋_GB2312"/>
          <w:b w:val="0"/>
          <w:bCs/>
          <w:color w:val="auto"/>
          <w:sz w:val="32"/>
          <w:szCs w:val="32"/>
          <w:u w:val="none"/>
          <w:lang w:eastAsia="zh-CN"/>
        </w:rPr>
        <w:t>、生产</w:t>
      </w:r>
      <w:r>
        <w:rPr>
          <w:rFonts w:hint="eastAsia" w:ascii="仿宋_GB2312" w:hAnsi="仿宋_GB2312" w:eastAsia="仿宋_GB2312" w:cs="仿宋_GB2312"/>
          <w:b w:val="0"/>
          <w:bCs/>
          <w:color w:val="auto"/>
          <w:sz w:val="32"/>
          <w:szCs w:val="32"/>
          <w:u w:val="none"/>
        </w:rPr>
        <w:t>经营、纳税等方面的</w:t>
      </w:r>
      <w:r>
        <w:rPr>
          <w:rFonts w:hint="eastAsia" w:ascii="仿宋_GB2312" w:hAnsi="仿宋_GB2312" w:eastAsia="仿宋_GB2312" w:cs="仿宋_GB2312"/>
          <w:b w:val="0"/>
          <w:bCs/>
          <w:color w:val="auto"/>
          <w:sz w:val="32"/>
          <w:szCs w:val="32"/>
          <w:u w:val="none"/>
          <w:lang w:val="en-US" w:eastAsia="zh-CN"/>
        </w:rPr>
        <w:t>基本信息以及</w:t>
      </w:r>
      <w:r>
        <w:rPr>
          <w:rFonts w:hint="eastAsia" w:ascii="仿宋_GB2312" w:hAnsi="仿宋_GB2312" w:eastAsia="仿宋_GB2312" w:cs="仿宋_GB2312"/>
          <w:b w:val="0"/>
          <w:bCs/>
          <w:color w:val="auto"/>
          <w:sz w:val="32"/>
          <w:szCs w:val="32"/>
          <w:u w:val="none"/>
        </w:rPr>
        <w:t>收入和财产等经济状况进行核查的声明及授权；</w:t>
      </w:r>
    </w:p>
    <w:p>
      <w:pPr>
        <w:keepNext w:val="0"/>
        <w:keepLines w:val="0"/>
        <w:pageBreakBefore w:val="0"/>
        <w:kinsoku/>
        <w:wordWrap/>
        <w:overflowPunct/>
        <w:topLinePunct w:val="0"/>
        <w:autoSpaceDE/>
        <w:autoSpaceDN/>
        <w:bidi w:val="0"/>
        <w:adjustRightInd/>
        <w:spacing w:line="240" w:lineRule="auto"/>
        <w:ind w:firstLine="640" w:firstLineChars="200"/>
        <w:outlineLvl w:val="9"/>
        <w:rPr>
          <w:rFonts w:hint="eastAsia" w:ascii="仿宋_GB2312" w:hAnsi="仿宋_GB2312" w:eastAsia="仿宋_GB2312" w:cs="仿宋_GB2312"/>
          <w:b w:val="0"/>
          <w:bCs/>
          <w:color w:val="auto"/>
          <w:sz w:val="32"/>
          <w:szCs w:val="32"/>
          <w:u w:val="none"/>
        </w:rPr>
      </w:pPr>
      <w:r>
        <w:rPr>
          <w:rFonts w:hint="eastAsia" w:ascii="仿宋_GB2312" w:hAnsi="仿宋_GB2312" w:eastAsia="仿宋_GB2312" w:cs="仿宋_GB2312"/>
          <w:b w:val="0"/>
          <w:bCs/>
          <w:color w:val="auto"/>
          <w:sz w:val="32"/>
          <w:szCs w:val="32"/>
          <w:u w:val="none"/>
        </w:rPr>
        <w:t>（</w:t>
      </w:r>
      <w:r>
        <w:rPr>
          <w:rFonts w:hint="eastAsia" w:ascii="仿宋_GB2312" w:hAnsi="仿宋_GB2312" w:eastAsia="仿宋_GB2312" w:cs="仿宋_GB2312"/>
          <w:b w:val="0"/>
          <w:bCs/>
          <w:color w:val="auto"/>
          <w:sz w:val="32"/>
          <w:szCs w:val="32"/>
          <w:u w:val="none"/>
          <w:lang w:eastAsia="zh-CN"/>
        </w:rPr>
        <w:t>五</w:t>
      </w:r>
      <w:r>
        <w:rPr>
          <w:rFonts w:hint="eastAsia" w:ascii="仿宋_GB2312" w:hAnsi="仿宋_GB2312" w:eastAsia="仿宋_GB2312" w:cs="仿宋_GB2312"/>
          <w:b w:val="0"/>
          <w:bCs/>
          <w:color w:val="auto"/>
          <w:sz w:val="32"/>
          <w:szCs w:val="32"/>
          <w:u w:val="none"/>
        </w:rPr>
        <w:t>）收入类材料</w:t>
      </w:r>
      <w:r>
        <w:rPr>
          <w:rFonts w:hint="eastAsia" w:ascii="仿宋_GB2312" w:hAnsi="仿宋_GB2312" w:eastAsia="仿宋_GB2312" w:cs="仿宋_GB2312"/>
          <w:b w:val="0"/>
          <w:bCs/>
          <w:color w:val="auto"/>
          <w:sz w:val="32"/>
          <w:szCs w:val="32"/>
          <w:u w:val="none"/>
          <w:lang w:eastAsia="zh-CN"/>
        </w:rPr>
        <w:t>，</w:t>
      </w:r>
      <w:r>
        <w:rPr>
          <w:rFonts w:hint="eastAsia" w:ascii="仿宋_GB2312" w:hAnsi="仿宋_GB2312" w:eastAsia="仿宋_GB2312" w:cs="仿宋_GB2312"/>
          <w:b w:val="0"/>
          <w:bCs/>
          <w:color w:val="auto"/>
          <w:sz w:val="32"/>
          <w:szCs w:val="32"/>
          <w:u w:val="none"/>
          <w:lang w:val="en-US" w:eastAsia="zh-CN"/>
        </w:rPr>
        <w:t>包括以下种类：</w:t>
      </w:r>
    </w:p>
    <w:p>
      <w:pPr>
        <w:keepNext w:val="0"/>
        <w:keepLines w:val="0"/>
        <w:pageBreakBefore w:val="0"/>
        <w:kinsoku/>
        <w:wordWrap/>
        <w:overflowPunct/>
        <w:topLinePunct w:val="0"/>
        <w:autoSpaceDE/>
        <w:autoSpaceDN/>
        <w:bidi w:val="0"/>
        <w:adjustRightInd/>
        <w:spacing w:line="240" w:lineRule="auto"/>
        <w:ind w:firstLine="640" w:firstLineChars="200"/>
        <w:outlineLvl w:val="9"/>
        <w:rPr>
          <w:rFonts w:hint="eastAsia" w:ascii="仿宋_GB2312" w:hAnsi="仿宋_GB2312" w:eastAsia="仿宋_GB2312" w:cs="仿宋_GB2312"/>
          <w:b w:val="0"/>
          <w:bCs/>
          <w:color w:val="auto"/>
          <w:sz w:val="32"/>
          <w:szCs w:val="32"/>
          <w:u w:val="none"/>
        </w:rPr>
      </w:pPr>
      <w:r>
        <w:rPr>
          <w:rFonts w:hint="eastAsia" w:ascii="仿宋_GB2312" w:hAnsi="仿宋_GB2312" w:eastAsia="仿宋_GB2312" w:cs="仿宋_GB2312"/>
          <w:b w:val="0"/>
          <w:bCs/>
          <w:color w:val="auto"/>
          <w:sz w:val="32"/>
          <w:szCs w:val="32"/>
          <w:u w:val="none"/>
          <w:lang w:val="en-US" w:eastAsia="zh-CN"/>
        </w:rPr>
        <w:t>1、</w:t>
      </w:r>
      <w:r>
        <w:rPr>
          <w:rFonts w:hint="eastAsia" w:ascii="仿宋_GB2312" w:hAnsi="仿宋_GB2312" w:eastAsia="仿宋_GB2312" w:cs="仿宋_GB2312"/>
          <w:b w:val="0"/>
          <w:bCs/>
          <w:color w:val="auto"/>
          <w:sz w:val="32"/>
          <w:szCs w:val="32"/>
          <w:u w:val="none"/>
        </w:rPr>
        <w:t>有稳定收入的申请人，应当提供以下材料：①从业人员收入证明；②工资收入凭证：申请当日及前六个月的银行卡（折）明细复印件（加盖单位公章）或申请当月及前六个月的工资单（条）复印件（加盖单位公章）；③基本养老保险缴费凭证复印件。</w:t>
      </w:r>
    </w:p>
    <w:p>
      <w:pPr>
        <w:keepNext w:val="0"/>
        <w:keepLines w:val="0"/>
        <w:pageBreakBefore w:val="0"/>
        <w:kinsoku/>
        <w:wordWrap/>
        <w:overflowPunct/>
        <w:topLinePunct w:val="0"/>
        <w:autoSpaceDE/>
        <w:autoSpaceDN/>
        <w:bidi w:val="0"/>
        <w:adjustRightInd/>
        <w:spacing w:line="240" w:lineRule="auto"/>
        <w:ind w:firstLine="640" w:firstLineChars="200"/>
        <w:outlineLvl w:val="9"/>
        <w:rPr>
          <w:rFonts w:hint="eastAsia" w:ascii="仿宋_GB2312" w:hAnsi="仿宋_GB2312" w:eastAsia="仿宋_GB2312" w:cs="仿宋_GB2312"/>
          <w:b w:val="0"/>
          <w:bCs/>
          <w:color w:val="auto"/>
          <w:sz w:val="32"/>
          <w:szCs w:val="32"/>
          <w:u w:val="none"/>
        </w:rPr>
      </w:pPr>
      <w:r>
        <w:rPr>
          <w:rFonts w:hint="eastAsia" w:ascii="仿宋_GB2312" w:hAnsi="仿宋_GB2312" w:eastAsia="仿宋_GB2312" w:cs="仿宋_GB2312"/>
          <w:b w:val="0"/>
          <w:bCs/>
          <w:color w:val="auto"/>
          <w:sz w:val="32"/>
          <w:szCs w:val="32"/>
          <w:u w:val="none"/>
          <w:lang w:val="en-US" w:eastAsia="zh-CN"/>
        </w:rPr>
        <w:t>2、</w:t>
      </w:r>
      <w:r>
        <w:rPr>
          <w:rFonts w:hint="eastAsia" w:ascii="仿宋_GB2312" w:hAnsi="仿宋_GB2312" w:eastAsia="仿宋_GB2312" w:cs="仿宋_GB2312"/>
          <w:b w:val="0"/>
          <w:bCs/>
          <w:color w:val="auto"/>
          <w:sz w:val="32"/>
          <w:szCs w:val="32"/>
          <w:u w:val="none"/>
        </w:rPr>
        <w:t>无稳定收入的申请人，</w:t>
      </w:r>
      <w:r>
        <w:rPr>
          <w:rFonts w:hint="eastAsia" w:ascii="仿宋_GB2312" w:hAnsi="仿宋_GB2312" w:eastAsia="仿宋_GB2312" w:cs="仿宋_GB2312"/>
          <w:color w:val="auto"/>
          <w:spacing w:val="-6"/>
          <w:sz w:val="32"/>
          <w:szCs w:val="32"/>
          <w:u w:val="none"/>
          <w:lang w:eastAsia="zh-CN"/>
        </w:rPr>
        <w:t>应当提供本人收入的承诺书</w:t>
      </w:r>
      <w:r>
        <w:rPr>
          <w:rFonts w:hint="eastAsia" w:ascii="仿宋_GB2312" w:hAnsi="仿宋_GB2312" w:eastAsia="仿宋_GB2312" w:cs="仿宋_GB2312"/>
          <w:b w:val="0"/>
          <w:bCs/>
          <w:color w:val="auto"/>
          <w:sz w:val="32"/>
          <w:szCs w:val="32"/>
          <w:u w:val="none"/>
        </w:rPr>
        <w:t>，在校学生可提供由所在学校出具的学生证明作为无收入证明。</w:t>
      </w:r>
    </w:p>
    <w:p>
      <w:pPr>
        <w:keepNext w:val="0"/>
        <w:keepLines w:val="0"/>
        <w:pageBreakBefore w:val="0"/>
        <w:kinsoku/>
        <w:wordWrap/>
        <w:overflowPunct/>
        <w:topLinePunct w:val="0"/>
        <w:autoSpaceDE/>
        <w:autoSpaceDN/>
        <w:bidi w:val="0"/>
        <w:adjustRightInd/>
        <w:spacing w:line="240" w:lineRule="auto"/>
        <w:ind w:firstLine="640" w:firstLineChars="200"/>
        <w:outlineLvl w:val="9"/>
        <w:rPr>
          <w:rFonts w:hint="eastAsia" w:ascii="仿宋_GB2312" w:hAnsi="仿宋_GB2312" w:eastAsia="仿宋_GB2312" w:cs="仿宋_GB2312"/>
          <w:b w:val="0"/>
          <w:bCs/>
          <w:color w:val="auto"/>
          <w:sz w:val="32"/>
          <w:szCs w:val="32"/>
          <w:u w:val="none"/>
        </w:rPr>
      </w:pPr>
      <w:r>
        <w:rPr>
          <w:rFonts w:hint="eastAsia" w:ascii="仿宋_GB2312" w:hAnsi="仿宋_GB2312" w:eastAsia="仿宋_GB2312" w:cs="仿宋_GB2312"/>
          <w:b w:val="0"/>
          <w:bCs/>
          <w:color w:val="auto"/>
          <w:sz w:val="32"/>
          <w:szCs w:val="32"/>
          <w:u w:val="none"/>
          <w:lang w:val="en-US" w:eastAsia="zh-CN"/>
        </w:rPr>
        <w:t>3、</w:t>
      </w:r>
      <w:r>
        <w:rPr>
          <w:rFonts w:hint="eastAsia" w:ascii="仿宋_GB2312" w:hAnsi="仿宋_GB2312" w:eastAsia="仿宋_GB2312" w:cs="仿宋_GB2312"/>
          <w:b w:val="0"/>
          <w:bCs/>
          <w:color w:val="auto"/>
          <w:sz w:val="32"/>
          <w:szCs w:val="32"/>
          <w:u w:val="none"/>
        </w:rPr>
        <w:t>外来务工人员应当提供含申请当月在本市连续缴纳6个月以上城镇社会保险的证明材料</w:t>
      </w:r>
      <w:r>
        <w:rPr>
          <w:rFonts w:hint="eastAsia" w:ascii="仿宋_GB2312" w:hAnsi="仿宋_GB2312" w:eastAsia="仿宋_GB2312" w:cs="仿宋_GB2312"/>
          <w:b w:val="0"/>
          <w:bCs/>
          <w:color w:val="auto"/>
          <w:sz w:val="32"/>
          <w:szCs w:val="32"/>
          <w:u w:val="none"/>
          <w:lang w:eastAsia="zh-CN"/>
        </w:rPr>
        <w:t>。</w:t>
      </w:r>
    </w:p>
    <w:p>
      <w:pPr>
        <w:keepNext w:val="0"/>
        <w:keepLines w:val="0"/>
        <w:pageBreakBefore w:val="0"/>
        <w:kinsoku/>
        <w:wordWrap/>
        <w:overflowPunct/>
        <w:topLinePunct w:val="0"/>
        <w:autoSpaceDE/>
        <w:autoSpaceDN/>
        <w:bidi w:val="0"/>
        <w:adjustRightInd/>
        <w:spacing w:line="240" w:lineRule="auto"/>
        <w:ind w:firstLine="640" w:firstLineChars="200"/>
        <w:outlineLvl w:val="9"/>
        <w:rPr>
          <w:rFonts w:hint="eastAsia" w:ascii="仿宋_GB2312" w:hAnsi="仿宋_GB2312" w:eastAsia="仿宋_GB2312" w:cs="仿宋_GB2312"/>
          <w:b w:val="0"/>
          <w:bCs/>
          <w:color w:val="auto"/>
          <w:sz w:val="32"/>
          <w:szCs w:val="32"/>
          <w:u w:val="none"/>
        </w:rPr>
      </w:pPr>
      <w:r>
        <w:rPr>
          <w:rFonts w:hint="eastAsia" w:ascii="仿宋_GB2312" w:hAnsi="仿宋_GB2312" w:eastAsia="仿宋_GB2312" w:cs="仿宋_GB2312"/>
          <w:b w:val="0"/>
          <w:bCs/>
          <w:color w:val="auto"/>
          <w:sz w:val="32"/>
          <w:szCs w:val="32"/>
          <w:u w:val="none"/>
          <w:lang w:eastAsia="zh-CN"/>
        </w:rPr>
        <w:t>（六）</w:t>
      </w:r>
      <w:r>
        <w:rPr>
          <w:rFonts w:hint="eastAsia" w:ascii="仿宋_GB2312" w:hAnsi="仿宋_GB2312" w:eastAsia="仿宋_GB2312" w:cs="仿宋_GB2312"/>
          <w:b w:val="0"/>
          <w:bCs/>
          <w:color w:val="auto"/>
          <w:sz w:val="32"/>
          <w:szCs w:val="32"/>
          <w:u w:val="none"/>
        </w:rPr>
        <w:t>申请家庭中非本市</w:t>
      </w:r>
      <w:r>
        <w:rPr>
          <w:rFonts w:hint="eastAsia" w:ascii="仿宋_GB2312" w:hAnsi="仿宋_GB2312" w:eastAsia="仿宋_GB2312" w:cs="仿宋_GB2312"/>
          <w:b w:val="0"/>
          <w:bCs/>
          <w:color w:val="auto"/>
          <w:sz w:val="32"/>
          <w:szCs w:val="32"/>
          <w:u w:val="none"/>
          <w:lang w:eastAsia="zh-CN"/>
        </w:rPr>
        <w:t>城镇户籍</w:t>
      </w:r>
      <w:r>
        <w:rPr>
          <w:rFonts w:hint="eastAsia" w:ascii="仿宋_GB2312" w:hAnsi="仿宋_GB2312" w:eastAsia="仿宋_GB2312" w:cs="仿宋_GB2312"/>
          <w:b w:val="0"/>
          <w:bCs/>
          <w:color w:val="auto"/>
          <w:sz w:val="32"/>
          <w:szCs w:val="32"/>
          <w:u w:val="none"/>
        </w:rPr>
        <w:t>的家庭成员和外来务工人员，应当</w:t>
      </w:r>
      <w:r>
        <w:rPr>
          <w:rFonts w:hint="eastAsia" w:ascii="仿宋_GB2312" w:hAnsi="仿宋_GB2312" w:eastAsia="仿宋_GB2312" w:cs="仿宋_GB2312"/>
          <w:b w:val="0"/>
          <w:bCs/>
          <w:color w:val="auto"/>
          <w:sz w:val="32"/>
          <w:szCs w:val="32"/>
          <w:u w:val="none"/>
          <w:lang w:eastAsia="zh-CN"/>
        </w:rPr>
        <w:t>提供</w:t>
      </w:r>
      <w:r>
        <w:rPr>
          <w:rFonts w:hint="eastAsia" w:ascii="仿宋_GB2312" w:hAnsi="仿宋_GB2312" w:eastAsia="仿宋_GB2312" w:cs="仿宋_GB2312"/>
          <w:b w:val="0"/>
          <w:bCs/>
          <w:color w:val="auto"/>
          <w:sz w:val="32"/>
          <w:szCs w:val="32"/>
          <w:u w:val="none"/>
        </w:rPr>
        <w:t>本人</w:t>
      </w:r>
      <w:r>
        <w:rPr>
          <w:rFonts w:hint="eastAsia" w:ascii="仿宋_GB2312" w:hAnsi="仿宋_GB2312" w:eastAsia="仿宋_GB2312" w:cs="仿宋_GB2312"/>
          <w:b w:val="0"/>
          <w:bCs/>
          <w:color w:val="auto"/>
          <w:sz w:val="32"/>
          <w:szCs w:val="32"/>
          <w:u w:val="none"/>
          <w:lang w:eastAsia="zh-CN"/>
        </w:rPr>
        <w:t>署名的</w:t>
      </w:r>
      <w:r>
        <w:rPr>
          <w:rFonts w:hint="eastAsia" w:ascii="仿宋_GB2312" w:hAnsi="仿宋_GB2312" w:eastAsia="仿宋_GB2312" w:cs="仿宋_GB2312"/>
          <w:b w:val="0"/>
          <w:bCs/>
          <w:color w:val="auto"/>
          <w:sz w:val="32"/>
          <w:szCs w:val="32"/>
          <w:u w:val="none"/>
        </w:rPr>
        <w:t>承诺</w:t>
      </w:r>
      <w:r>
        <w:rPr>
          <w:rFonts w:hint="eastAsia" w:ascii="仿宋_GB2312" w:hAnsi="仿宋_GB2312" w:eastAsia="仿宋_GB2312" w:cs="仿宋_GB2312"/>
          <w:b w:val="0"/>
          <w:bCs/>
          <w:color w:val="auto"/>
          <w:sz w:val="32"/>
          <w:szCs w:val="32"/>
          <w:u w:val="none"/>
          <w:lang w:eastAsia="zh-CN"/>
        </w:rPr>
        <w:t>书，</w:t>
      </w:r>
      <w:r>
        <w:rPr>
          <w:rFonts w:hint="eastAsia" w:ascii="仿宋_GB2312" w:hAnsi="仿宋_GB2312" w:eastAsia="仿宋_GB2312" w:cs="仿宋_GB2312"/>
          <w:b w:val="0"/>
          <w:bCs/>
          <w:color w:val="auto"/>
          <w:sz w:val="32"/>
          <w:szCs w:val="32"/>
          <w:u w:val="none"/>
        </w:rPr>
        <w:t>声明</w:t>
      </w:r>
      <w:r>
        <w:rPr>
          <w:rFonts w:hint="eastAsia" w:ascii="仿宋_GB2312" w:hAnsi="仿宋_GB2312" w:eastAsia="仿宋_GB2312" w:cs="仿宋_GB2312"/>
          <w:b w:val="0"/>
          <w:bCs/>
          <w:color w:val="auto"/>
          <w:sz w:val="32"/>
          <w:szCs w:val="32"/>
          <w:u w:val="none"/>
          <w:lang w:eastAsia="zh-CN"/>
        </w:rPr>
        <w:t>是否正在</w:t>
      </w:r>
      <w:r>
        <w:rPr>
          <w:rFonts w:hint="eastAsia" w:ascii="仿宋_GB2312" w:hAnsi="仿宋_GB2312" w:eastAsia="仿宋_GB2312" w:cs="仿宋_GB2312"/>
          <w:b w:val="0"/>
          <w:bCs/>
          <w:color w:val="auto"/>
          <w:sz w:val="32"/>
          <w:szCs w:val="32"/>
          <w:u w:val="none"/>
        </w:rPr>
        <w:t>享受</w:t>
      </w:r>
      <w:r>
        <w:rPr>
          <w:rFonts w:hint="eastAsia" w:ascii="仿宋_GB2312" w:hAnsi="仿宋_GB2312" w:eastAsia="仿宋_GB2312" w:cs="仿宋_GB2312"/>
          <w:b w:val="0"/>
          <w:bCs/>
          <w:color w:val="auto"/>
          <w:sz w:val="32"/>
          <w:szCs w:val="32"/>
          <w:u w:val="none"/>
          <w:lang w:eastAsia="zh-CN"/>
        </w:rPr>
        <w:t>国家的</w:t>
      </w:r>
      <w:r>
        <w:rPr>
          <w:rFonts w:hint="eastAsia" w:ascii="仿宋_GB2312" w:hAnsi="仿宋_GB2312" w:eastAsia="仿宋_GB2312" w:cs="仿宋_GB2312"/>
          <w:b w:val="0"/>
          <w:bCs/>
          <w:color w:val="auto"/>
          <w:sz w:val="32"/>
          <w:szCs w:val="32"/>
          <w:u w:val="none"/>
        </w:rPr>
        <w:t>住房保障政策</w:t>
      </w:r>
      <w:r>
        <w:rPr>
          <w:rFonts w:hint="eastAsia" w:ascii="仿宋_GB2312" w:hAnsi="仿宋_GB2312" w:eastAsia="仿宋_GB2312" w:cs="仿宋_GB2312"/>
          <w:b w:val="0"/>
          <w:bCs/>
          <w:color w:val="auto"/>
          <w:sz w:val="32"/>
          <w:szCs w:val="32"/>
          <w:u w:val="none"/>
          <w:lang w:eastAsia="zh-CN"/>
        </w:rPr>
        <w:t>，并承担相应法律责任；</w:t>
      </w:r>
    </w:p>
    <w:p>
      <w:pPr>
        <w:keepNext w:val="0"/>
        <w:keepLines w:val="0"/>
        <w:pageBreakBefore w:val="0"/>
        <w:kinsoku/>
        <w:wordWrap/>
        <w:overflowPunct/>
        <w:topLinePunct w:val="0"/>
        <w:autoSpaceDE/>
        <w:autoSpaceDN/>
        <w:bidi w:val="0"/>
        <w:adjustRightInd/>
        <w:spacing w:line="240" w:lineRule="auto"/>
        <w:ind w:firstLine="640" w:firstLineChars="200"/>
        <w:outlineLvl w:val="9"/>
        <w:rPr>
          <w:rFonts w:hint="eastAsia" w:ascii="仿宋_GB2312" w:hAnsi="仿宋_GB2312" w:eastAsia="仿宋_GB2312" w:cs="仿宋_GB2312"/>
          <w:b w:val="0"/>
          <w:bCs/>
          <w:color w:val="auto"/>
          <w:sz w:val="32"/>
          <w:szCs w:val="32"/>
          <w:u w:val="none"/>
        </w:rPr>
      </w:pPr>
      <w:r>
        <w:rPr>
          <w:rFonts w:hint="eastAsia" w:ascii="仿宋_GB2312" w:hAnsi="仿宋_GB2312" w:eastAsia="仿宋_GB2312" w:cs="仿宋_GB2312"/>
          <w:b w:val="0"/>
          <w:bCs/>
          <w:color w:val="auto"/>
          <w:sz w:val="32"/>
          <w:szCs w:val="32"/>
          <w:u w:val="none"/>
        </w:rPr>
        <w:t>（</w:t>
      </w:r>
      <w:r>
        <w:rPr>
          <w:rFonts w:hint="eastAsia" w:ascii="仿宋_GB2312" w:hAnsi="仿宋_GB2312" w:eastAsia="仿宋_GB2312" w:cs="仿宋_GB2312"/>
          <w:b w:val="0"/>
          <w:bCs/>
          <w:color w:val="auto"/>
          <w:sz w:val="32"/>
          <w:szCs w:val="32"/>
          <w:u w:val="none"/>
          <w:lang w:eastAsia="zh-CN"/>
        </w:rPr>
        <w:t>七</w:t>
      </w:r>
      <w:r>
        <w:rPr>
          <w:rFonts w:hint="eastAsia" w:ascii="仿宋_GB2312" w:hAnsi="仿宋_GB2312" w:eastAsia="仿宋_GB2312" w:cs="仿宋_GB2312"/>
          <w:b w:val="0"/>
          <w:bCs/>
          <w:color w:val="auto"/>
          <w:sz w:val="32"/>
          <w:szCs w:val="32"/>
          <w:u w:val="none"/>
        </w:rPr>
        <w:t>）根据需要提供的其他证明材料。</w:t>
      </w:r>
    </w:p>
    <w:p>
      <w:pPr>
        <w:keepNext w:val="0"/>
        <w:keepLines w:val="0"/>
        <w:pageBreakBefore w:val="0"/>
        <w:kinsoku/>
        <w:wordWrap/>
        <w:overflowPunct/>
        <w:topLinePunct w:val="0"/>
        <w:autoSpaceDE/>
        <w:autoSpaceDN/>
        <w:bidi w:val="0"/>
        <w:adjustRightInd/>
        <w:spacing w:line="240" w:lineRule="auto"/>
        <w:ind w:firstLine="616" w:firstLineChars="200"/>
        <w:outlineLvl w:val="9"/>
        <w:rPr>
          <w:rFonts w:hint="eastAsia" w:ascii="仿宋_GB2312" w:hAnsi="仿宋_GB2312" w:eastAsia="仿宋_GB2312" w:cs="仿宋_GB2312"/>
          <w:color w:val="auto"/>
          <w:spacing w:val="-6"/>
          <w:sz w:val="32"/>
          <w:szCs w:val="32"/>
          <w:u w:val="none"/>
          <w:lang w:eastAsia="zh-CN"/>
        </w:rPr>
      </w:pPr>
      <w:r>
        <w:rPr>
          <w:rFonts w:hint="eastAsia" w:ascii="仿宋_GB2312" w:hAnsi="仿宋_GB2312" w:eastAsia="仿宋_GB2312" w:cs="仿宋_GB2312"/>
          <w:color w:val="auto"/>
          <w:spacing w:val="-6"/>
          <w:sz w:val="32"/>
          <w:szCs w:val="32"/>
          <w:u w:val="none"/>
          <w:lang w:eastAsia="zh-CN"/>
        </w:rPr>
        <w:t>第</w:t>
      </w:r>
      <w:r>
        <w:rPr>
          <w:rFonts w:hint="eastAsia" w:ascii="仿宋_GB2312" w:hAnsi="仿宋_GB2312" w:eastAsia="仿宋_GB2312" w:cs="仿宋_GB2312"/>
          <w:color w:val="auto"/>
          <w:spacing w:val="-6"/>
          <w:sz w:val="32"/>
          <w:szCs w:val="32"/>
          <w:u w:val="none"/>
          <w:lang w:val="en-US" w:eastAsia="zh-CN"/>
        </w:rPr>
        <w:t>二十</w:t>
      </w:r>
      <w:r>
        <w:rPr>
          <w:rFonts w:hint="eastAsia" w:ascii="仿宋_GB2312" w:hAnsi="仿宋_GB2312" w:eastAsia="仿宋_GB2312" w:cs="仿宋_GB2312"/>
          <w:color w:val="auto"/>
          <w:spacing w:val="-6"/>
          <w:sz w:val="32"/>
          <w:szCs w:val="32"/>
          <w:u w:val="none"/>
          <w:lang w:eastAsia="zh-CN"/>
        </w:rPr>
        <w:t xml:space="preserve">条 </w:t>
      </w:r>
      <w:r>
        <w:rPr>
          <w:rFonts w:hint="eastAsia" w:ascii="仿宋_GB2312" w:hAnsi="仿宋_GB2312" w:eastAsia="仿宋_GB2312" w:cs="仿宋_GB2312"/>
          <w:color w:val="auto"/>
          <w:spacing w:val="-6"/>
          <w:sz w:val="32"/>
          <w:szCs w:val="32"/>
          <w:u w:val="none"/>
          <w:lang w:val="en-US" w:eastAsia="zh-CN"/>
        </w:rPr>
        <w:t xml:space="preserve"> </w:t>
      </w:r>
      <w:r>
        <w:rPr>
          <w:rFonts w:hint="eastAsia" w:ascii="仿宋_GB2312" w:hAnsi="仿宋_GB2312" w:eastAsia="仿宋_GB2312" w:cs="仿宋_GB2312"/>
          <w:color w:val="auto"/>
          <w:spacing w:val="-6"/>
          <w:sz w:val="32"/>
          <w:szCs w:val="32"/>
          <w:u w:val="none"/>
          <w:lang w:eastAsia="zh-CN"/>
        </w:rPr>
        <w:t>城镇低保家庭、分散供养的特困人员和支出型困难家庭申请</w:t>
      </w:r>
      <w:r>
        <w:rPr>
          <w:rFonts w:hint="eastAsia" w:ascii="仿宋_GB2312" w:hAnsi="仿宋_GB2312" w:eastAsia="仿宋_GB2312" w:cs="仿宋_GB2312"/>
          <w:color w:val="auto"/>
          <w:spacing w:val="-6"/>
          <w:sz w:val="32"/>
          <w:szCs w:val="32"/>
          <w:u w:val="none"/>
          <w:lang w:val="en-US" w:eastAsia="zh-CN"/>
        </w:rPr>
        <w:t>公共租赁住房实物配租</w:t>
      </w:r>
      <w:r>
        <w:rPr>
          <w:rFonts w:hint="eastAsia" w:ascii="仿宋_GB2312" w:hAnsi="仿宋_GB2312" w:eastAsia="仿宋_GB2312" w:cs="仿宋_GB2312"/>
          <w:color w:val="auto"/>
          <w:spacing w:val="-6"/>
          <w:sz w:val="32"/>
          <w:szCs w:val="32"/>
          <w:u w:val="none"/>
          <w:lang w:eastAsia="zh-CN"/>
        </w:rPr>
        <w:t>，应当提交本办法第</w:t>
      </w:r>
      <w:r>
        <w:rPr>
          <w:rFonts w:hint="eastAsia" w:ascii="仿宋_GB2312" w:hAnsi="仿宋_GB2312" w:eastAsia="仿宋_GB2312" w:cs="仿宋_GB2312"/>
          <w:color w:val="auto"/>
          <w:spacing w:val="-6"/>
          <w:sz w:val="32"/>
          <w:szCs w:val="32"/>
          <w:u w:val="none"/>
          <w:lang w:val="en-US" w:eastAsia="zh-CN"/>
        </w:rPr>
        <w:t>十九</w:t>
      </w:r>
      <w:r>
        <w:rPr>
          <w:rFonts w:hint="eastAsia" w:ascii="仿宋_GB2312" w:hAnsi="仿宋_GB2312" w:eastAsia="仿宋_GB2312" w:cs="仿宋_GB2312"/>
          <w:color w:val="auto"/>
          <w:spacing w:val="-6"/>
          <w:sz w:val="32"/>
          <w:szCs w:val="32"/>
          <w:u w:val="none"/>
          <w:lang w:eastAsia="zh-CN"/>
        </w:rPr>
        <w:t>条中第（一）——（四）、（六）、</w:t>
      </w:r>
      <w:r>
        <w:rPr>
          <w:rFonts w:hint="eastAsia" w:ascii="仿宋_GB2312" w:hAnsi="仿宋_GB2312" w:eastAsia="仿宋_GB2312" w:cs="仿宋_GB2312"/>
          <w:b w:val="0"/>
          <w:bCs w:val="0"/>
          <w:i w:val="0"/>
          <w:iCs w:val="0"/>
          <w:color w:val="auto"/>
          <w:spacing w:val="-6"/>
          <w:sz w:val="32"/>
          <w:szCs w:val="32"/>
          <w:u w:val="none"/>
          <w:lang w:eastAsia="zh-CN"/>
        </w:rPr>
        <w:t>（七）</w:t>
      </w:r>
      <w:r>
        <w:rPr>
          <w:rFonts w:hint="eastAsia" w:ascii="仿宋_GB2312" w:hAnsi="仿宋_GB2312" w:eastAsia="仿宋_GB2312" w:cs="仿宋_GB2312"/>
          <w:color w:val="auto"/>
          <w:spacing w:val="-6"/>
          <w:sz w:val="32"/>
          <w:szCs w:val="32"/>
          <w:u w:val="none"/>
          <w:lang w:eastAsia="zh-CN"/>
        </w:rPr>
        <w:t>项材料。</w:t>
      </w:r>
    </w:p>
    <w:p>
      <w:pPr>
        <w:keepNext w:val="0"/>
        <w:keepLines w:val="0"/>
        <w:pageBreakBefore w:val="0"/>
        <w:widowControl w:val="0"/>
        <w:numPr>
          <w:ilvl w:val="0"/>
          <w:numId w:val="0"/>
        </w:numPr>
        <w:kinsoku/>
        <w:wordWrap/>
        <w:overflowPunct/>
        <w:topLinePunct w:val="0"/>
        <w:autoSpaceDE/>
        <w:autoSpaceDN/>
        <w:bidi w:val="0"/>
        <w:adjustRightInd/>
        <w:spacing w:line="240" w:lineRule="auto"/>
        <w:ind w:firstLine="616" w:firstLineChars="200"/>
        <w:jc w:val="both"/>
        <w:outlineLvl w:val="9"/>
        <w:rPr>
          <w:rFonts w:hint="eastAsia" w:ascii="仿宋_GB2312" w:hAnsi="仿宋_GB2312" w:eastAsia="仿宋_GB2312" w:cs="仿宋_GB2312"/>
          <w:color w:val="auto"/>
          <w:spacing w:val="-6"/>
          <w:sz w:val="32"/>
          <w:szCs w:val="32"/>
          <w:u w:val="none"/>
          <w:lang w:eastAsia="zh-CN"/>
        </w:rPr>
      </w:pPr>
      <w:r>
        <w:rPr>
          <w:rFonts w:hint="eastAsia" w:ascii="仿宋_GB2312" w:hAnsi="仿宋_GB2312" w:eastAsia="仿宋_GB2312" w:cs="仿宋_GB2312"/>
          <w:color w:val="auto"/>
          <w:spacing w:val="-6"/>
          <w:sz w:val="32"/>
          <w:szCs w:val="32"/>
          <w:u w:val="none"/>
          <w:lang w:eastAsia="zh-CN"/>
        </w:rPr>
        <w:t xml:space="preserve"> </w:t>
      </w:r>
      <w:r>
        <w:rPr>
          <w:rFonts w:hint="eastAsia" w:ascii="仿宋_GB2312" w:hAnsi="仿宋_GB2312" w:eastAsia="仿宋_GB2312" w:cs="仿宋_GB2312"/>
          <w:color w:val="auto"/>
          <w:spacing w:val="-6"/>
          <w:sz w:val="32"/>
          <w:szCs w:val="32"/>
          <w:u w:val="none"/>
          <w:lang w:val="en-US" w:eastAsia="zh-CN"/>
        </w:rPr>
        <w:t xml:space="preserve">   </w:t>
      </w:r>
    </w:p>
    <w:p>
      <w:pPr>
        <w:keepNext w:val="0"/>
        <w:keepLines w:val="0"/>
        <w:pageBreakBefore w:val="0"/>
        <w:kinsoku/>
        <w:wordWrap/>
        <w:overflowPunct/>
        <w:topLinePunct w:val="0"/>
        <w:autoSpaceDE/>
        <w:autoSpaceDN/>
        <w:bidi w:val="0"/>
        <w:adjustRightInd/>
        <w:spacing w:line="240" w:lineRule="auto"/>
        <w:jc w:val="center"/>
        <w:outlineLvl w:val="9"/>
        <w:rPr>
          <w:rFonts w:hint="eastAsia" w:ascii="仿宋_GB2312" w:hAnsi="仿宋_GB2312" w:eastAsia="仿宋_GB2312" w:cs="仿宋_GB2312"/>
          <w:color w:val="auto"/>
          <w:spacing w:val="-6"/>
          <w:sz w:val="32"/>
          <w:szCs w:val="32"/>
          <w:u w:val="none"/>
          <w:lang w:val="en-US" w:eastAsia="zh-CN"/>
        </w:rPr>
      </w:pPr>
      <w:r>
        <w:rPr>
          <w:rFonts w:hint="eastAsia" w:ascii="仿宋_GB2312" w:hAnsi="仿宋_GB2312" w:eastAsia="仿宋_GB2312" w:cs="仿宋_GB2312"/>
          <w:b/>
          <w:bCs/>
          <w:color w:val="auto"/>
          <w:sz w:val="32"/>
          <w:szCs w:val="32"/>
          <w:u w:val="none"/>
          <w:lang w:val="en-US" w:eastAsia="zh-CN"/>
        </w:rPr>
        <w:t>第六章  申请租赁补贴提交材料</w:t>
      </w:r>
    </w:p>
    <w:p>
      <w:pPr>
        <w:keepNext w:val="0"/>
        <w:keepLines w:val="0"/>
        <w:pageBreakBefore w:val="0"/>
        <w:widowControl w:val="0"/>
        <w:numPr>
          <w:ilvl w:val="0"/>
          <w:numId w:val="0"/>
        </w:numPr>
        <w:kinsoku/>
        <w:wordWrap/>
        <w:overflowPunct/>
        <w:topLinePunct w:val="0"/>
        <w:autoSpaceDE/>
        <w:autoSpaceDN/>
        <w:bidi w:val="0"/>
        <w:adjustRightInd/>
        <w:spacing w:line="240" w:lineRule="auto"/>
        <w:ind w:firstLine="616" w:firstLineChars="200"/>
        <w:jc w:val="both"/>
        <w:outlineLvl w:val="9"/>
        <w:rPr>
          <w:rFonts w:hint="eastAsia" w:ascii="仿宋_GB2312" w:hAnsi="仿宋_GB2312" w:eastAsia="仿宋_GB2312" w:cs="仿宋_GB2312"/>
          <w:color w:val="auto"/>
          <w:spacing w:val="-6"/>
          <w:sz w:val="32"/>
          <w:szCs w:val="32"/>
          <w:u w:val="none"/>
          <w:lang w:eastAsia="zh-CN"/>
        </w:rPr>
      </w:pPr>
      <w:r>
        <w:rPr>
          <w:rFonts w:hint="eastAsia" w:ascii="仿宋_GB2312" w:hAnsi="仿宋_GB2312" w:eastAsia="仿宋_GB2312" w:cs="仿宋_GB2312"/>
          <w:color w:val="auto"/>
          <w:spacing w:val="-6"/>
          <w:sz w:val="32"/>
          <w:szCs w:val="32"/>
          <w:u w:val="none"/>
          <w:lang w:eastAsia="zh-CN"/>
        </w:rPr>
        <w:t>第</w:t>
      </w:r>
      <w:r>
        <w:rPr>
          <w:rFonts w:hint="eastAsia" w:ascii="仿宋_GB2312" w:hAnsi="仿宋_GB2312" w:eastAsia="仿宋_GB2312" w:cs="仿宋_GB2312"/>
          <w:color w:val="auto"/>
          <w:spacing w:val="-6"/>
          <w:sz w:val="32"/>
          <w:szCs w:val="32"/>
          <w:u w:val="none"/>
          <w:lang w:val="en-US" w:eastAsia="zh-CN"/>
        </w:rPr>
        <w:t>二</w:t>
      </w:r>
      <w:r>
        <w:rPr>
          <w:rFonts w:hint="eastAsia" w:ascii="仿宋_GB2312" w:hAnsi="仿宋_GB2312" w:eastAsia="仿宋_GB2312" w:cs="仿宋_GB2312"/>
          <w:color w:val="auto"/>
          <w:spacing w:val="-6"/>
          <w:sz w:val="32"/>
          <w:szCs w:val="32"/>
          <w:u w:val="none"/>
          <w:lang w:eastAsia="zh-CN"/>
        </w:rPr>
        <w:t>十一条</w:t>
      </w:r>
      <w:r>
        <w:rPr>
          <w:rFonts w:hint="eastAsia" w:ascii="仿宋_GB2312" w:hAnsi="仿宋_GB2312" w:eastAsia="仿宋_GB2312" w:cs="仿宋_GB2312"/>
          <w:color w:val="auto"/>
          <w:spacing w:val="-6"/>
          <w:sz w:val="32"/>
          <w:szCs w:val="32"/>
          <w:u w:val="none"/>
          <w:lang w:val="en-US" w:eastAsia="zh-CN"/>
        </w:rPr>
        <w:t xml:space="preserve">  </w:t>
      </w:r>
      <w:r>
        <w:rPr>
          <w:rFonts w:hint="eastAsia" w:ascii="仿宋_GB2312" w:hAnsi="仿宋_GB2312" w:eastAsia="仿宋_GB2312" w:cs="仿宋_GB2312"/>
          <w:color w:val="auto"/>
          <w:spacing w:val="-6"/>
          <w:sz w:val="32"/>
          <w:szCs w:val="32"/>
          <w:u w:val="none"/>
          <w:lang w:eastAsia="zh-CN"/>
        </w:rPr>
        <w:t>本市城镇户籍居民或外来务工人员申请</w:t>
      </w:r>
      <w:r>
        <w:rPr>
          <w:rFonts w:hint="eastAsia" w:ascii="仿宋_GB2312" w:hAnsi="仿宋_GB2312" w:eastAsia="仿宋_GB2312" w:cs="仿宋_GB2312"/>
          <w:color w:val="auto"/>
          <w:spacing w:val="-6"/>
          <w:sz w:val="32"/>
          <w:szCs w:val="32"/>
          <w:u w:val="none"/>
          <w:lang w:val="en-US" w:eastAsia="zh-CN"/>
        </w:rPr>
        <w:t>公共租赁住房</w:t>
      </w:r>
      <w:r>
        <w:rPr>
          <w:rFonts w:hint="eastAsia" w:ascii="仿宋_GB2312" w:hAnsi="仿宋_GB2312" w:eastAsia="仿宋_GB2312" w:cs="仿宋_GB2312"/>
          <w:color w:val="auto"/>
          <w:spacing w:val="-6"/>
          <w:sz w:val="32"/>
          <w:szCs w:val="32"/>
          <w:u w:val="none"/>
          <w:lang w:eastAsia="zh-CN"/>
        </w:rPr>
        <w:t>租赁补贴</w:t>
      </w:r>
      <w:r>
        <w:rPr>
          <w:rFonts w:hint="eastAsia" w:ascii="仿宋_GB2312" w:hAnsi="仿宋_GB2312" w:eastAsia="仿宋_GB2312" w:cs="仿宋_GB2312"/>
          <w:color w:val="auto"/>
          <w:spacing w:val="-6"/>
          <w:sz w:val="32"/>
          <w:szCs w:val="32"/>
          <w:u w:val="none"/>
          <w:lang w:val="en-US" w:eastAsia="zh-CN"/>
        </w:rPr>
        <w:t>，应当</w:t>
      </w:r>
      <w:r>
        <w:rPr>
          <w:rFonts w:hint="eastAsia" w:ascii="仿宋_GB2312" w:hAnsi="仿宋_GB2312" w:eastAsia="仿宋_GB2312" w:cs="仿宋_GB2312"/>
          <w:color w:val="auto"/>
          <w:spacing w:val="-6"/>
          <w:sz w:val="32"/>
          <w:szCs w:val="32"/>
          <w:u w:val="none"/>
          <w:lang w:eastAsia="zh-CN"/>
        </w:rPr>
        <w:t>提交以下材料：</w:t>
      </w:r>
    </w:p>
    <w:p>
      <w:pPr>
        <w:keepNext w:val="0"/>
        <w:keepLines w:val="0"/>
        <w:pageBreakBefore w:val="0"/>
        <w:widowControl w:val="0"/>
        <w:numPr>
          <w:ilvl w:val="0"/>
          <w:numId w:val="0"/>
        </w:numPr>
        <w:kinsoku/>
        <w:wordWrap/>
        <w:overflowPunct/>
        <w:topLinePunct w:val="0"/>
        <w:autoSpaceDE/>
        <w:autoSpaceDN/>
        <w:bidi w:val="0"/>
        <w:adjustRightInd/>
        <w:spacing w:line="240" w:lineRule="auto"/>
        <w:ind w:firstLine="616" w:firstLineChars="200"/>
        <w:jc w:val="both"/>
        <w:outlineLvl w:val="9"/>
        <w:rPr>
          <w:rFonts w:hint="eastAsia" w:ascii="仿宋_GB2312" w:hAnsi="仿宋_GB2312" w:eastAsia="仿宋_GB2312" w:cs="仿宋_GB2312"/>
          <w:color w:val="auto"/>
          <w:spacing w:val="-6"/>
          <w:sz w:val="32"/>
          <w:szCs w:val="32"/>
          <w:u w:val="none"/>
          <w:lang w:eastAsia="zh-CN"/>
        </w:rPr>
      </w:pPr>
      <w:r>
        <w:rPr>
          <w:rFonts w:hint="eastAsia" w:ascii="仿宋_GB2312" w:hAnsi="仿宋_GB2312" w:eastAsia="仿宋_GB2312" w:cs="仿宋_GB2312"/>
          <w:color w:val="auto"/>
          <w:spacing w:val="-6"/>
          <w:sz w:val="32"/>
          <w:szCs w:val="32"/>
          <w:u w:val="none"/>
          <w:lang w:eastAsia="zh-CN"/>
        </w:rPr>
        <w:t>（一）申请人合法有效的身份证明，含身份证、社保卡、军人证、护照、户口簿或居住证；</w:t>
      </w:r>
    </w:p>
    <w:p>
      <w:pPr>
        <w:keepNext w:val="0"/>
        <w:keepLines w:val="0"/>
        <w:pageBreakBefore w:val="0"/>
        <w:widowControl w:val="0"/>
        <w:numPr>
          <w:ilvl w:val="0"/>
          <w:numId w:val="0"/>
        </w:numPr>
        <w:kinsoku/>
        <w:wordWrap/>
        <w:overflowPunct/>
        <w:topLinePunct w:val="0"/>
        <w:autoSpaceDE/>
        <w:autoSpaceDN/>
        <w:bidi w:val="0"/>
        <w:adjustRightInd/>
        <w:spacing w:line="240" w:lineRule="auto"/>
        <w:ind w:firstLine="616" w:firstLineChars="200"/>
        <w:jc w:val="both"/>
        <w:outlineLvl w:val="9"/>
        <w:rPr>
          <w:rFonts w:hint="eastAsia" w:ascii="仿宋_GB2312" w:hAnsi="仿宋_GB2312" w:eastAsia="仿宋_GB2312" w:cs="仿宋_GB2312"/>
          <w:color w:val="auto"/>
          <w:spacing w:val="-6"/>
          <w:sz w:val="32"/>
          <w:szCs w:val="32"/>
          <w:u w:val="none"/>
          <w:lang w:eastAsia="zh-CN"/>
        </w:rPr>
      </w:pPr>
      <w:r>
        <w:rPr>
          <w:rFonts w:hint="eastAsia" w:ascii="仿宋_GB2312" w:hAnsi="仿宋_GB2312" w:eastAsia="仿宋_GB2312" w:cs="仿宋_GB2312"/>
          <w:color w:val="auto"/>
          <w:spacing w:val="-6"/>
          <w:sz w:val="32"/>
          <w:szCs w:val="32"/>
          <w:u w:val="none"/>
          <w:lang w:eastAsia="zh-CN"/>
        </w:rPr>
        <w:t>（二）主申请人及其共同申请家庭成员本人署名的关于房产（含已征收、租住的公房）、工商登记、婚姻状况等家庭成员信息真实性、合法性、有效性的书面承诺书；</w:t>
      </w:r>
    </w:p>
    <w:p>
      <w:pPr>
        <w:keepNext w:val="0"/>
        <w:keepLines w:val="0"/>
        <w:pageBreakBefore w:val="0"/>
        <w:widowControl w:val="0"/>
        <w:numPr>
          <w:ilvl w:val="0"/>
          <w:numId w:val="0"/>
        </w:numPr>
        <w:kinsoku/>
        <w:wordWrap/>
        <w:overflowPunct/>
        <w:topLinePunct w:val="0"/>
        <w:autoSpaceDE/>
        <w:autoSpaceDN/>
        <w:bidi w:val="0"/>
        <w:adjustRightInd/>
        <w:spacing w:line="240" w:lineRule="auto"/>
        <w:ind w:firstLine="616" w:firstLineChars="200"/>
        <w:jc w:val="both"/>
        <w:outlineLvl w:val="9"/>
        <w:rPr>
          <w:rFonts w:hint="eastAsia" w:ascii="仿宋_GB2312" w:hAnsi="仿宋_GB2312" w:eastAsia="仿宋_GB2312" w:cs="仿宋_GB2312"/>
          <w:color w:val="auto"/>
          <w:spacing w:val="-6"/>
          <w:sz w:val="32"/>
          <w:szCs w:val="32"/>
          <w:u w:val="none"/>
          <w:lang w:eastAsia="zh-CN"/>
        </w:rPr>
      </w:pPr>
      <w:r>
        <w:rPr>
          <w:rFonts w:hint="eastAsia" w:ascii="仿宋_GB2312" w:hAnsi="仿宋_GB2312" w:eastAsia="仿宋_GB2312" w:cs="仿宋_GB2312"/>
          <w:color w:val="auto"/>
          <w:spacing w:val="-6"/>
          <w:sz w:val="32"/>
          <w:szCs w:val="32"/>
          <w:u w:val="none"/>
          <w:lang w:eastAsia="zh-CN"/>
        </w:rPr>
        <w:t>（三）相关部门出具的低保证或低收入证明、特困人员证明、残疾证、优抚证明、荣誉证书、计划生育特殊困难家庭证明、参战参试、三孩出生证、申请日</w:t>
      </w:r>
      <w:r>
        <w:rPr>
          <w:rFonts w:hint="eastAsia" w:ascii="仿宋_GB2312" w:hAnsi="仿宋_GB2312" w:eastAsia="仿宋_GB2312" w:cs="仿宋_GB2312"/>
          <w:b w:val="0"/>
          <w:bCs/>
          <w:color w:val="auto"/>
          <w:sz w:val="32"/>
          <w:szCs w:val="32"/>
          <w:u w:val="none"/>
          <w:lang w:eastAsia="zh-CN"/>
        </w:rPr>
        <w:t>起前</w:t>
      </w:r>
      <w:r>
        <w:rPr>
          <w:rFonts w:hint="eastAsia" w:ascii="仿宋_GB2312" w:hAnsi="仿宋_GB2312" w:eastAsia="仿宋_GB2312" w:cs="仿宋_GB2312"/>
          <w:color w:val="auto"/>
          <w:spacing w:val="-6"/>
          <w:sz w:val="32"/>
          <w:szCs w:val="32"/>
          <w:u w:val="none"/>
          <w:lang w:eastAsia="zh-CN"/>
        </w:rPr>
        <w:t>两年内的征收安置（货币补偿）协议等证件证明材料；</w:t>
      </w:r>
    </w:p>
    <w:p>
      <w:pPr>
        <w:keepNext w:val="0"/>
        <w:keepLines w:val="0"/>
        <w:pageBreakBefore w:val="0"/>
        <w:widowControl w:val="0"/>
        <w:numPr>
          <w:ilvl w:val="0"/>
          <w:numId w:val="0"/>
        </w:numPr>
        <w:kinsoku/>
        <w:wordWrap/>
        <w:overflowPunct/>
        <w:topLinePunct w:val="0"/>
        <w:autoSpaceDE/>
        <w:autoSpaceDN/>
        <w:bidi w:val="0"/>
        <w:adjustRightInd/>
        <w:spacing w:line="240" w:lineRule="auto"/>
        <w:ind w:firstLine="616" w:firstLineChars="200"/>
        <w:jc w:val="both"/>
        <w:outlineLvl w:val="9"/>
        <w:rPr>
          <w:rFonts w:hint="eastAsia" w:ascii="仿宋_GB2312" w:hAnsi="仿宋_GB2312" w:eastAsia="仿宋_GB2312" w:cs="仿宋_GB2312"/>
          <w:color w:val="auto"/>
          <w:spacing w:val="-6"/>
          <w:sz w:val="32"/>
          <w:szCs w:val="32"/>
          <w:u w:val="none"/>
          <w:lang w:eastAsia="zh-CN"/>
        </w:rPr>
      </w:pPr>
      <w:r>
        <w:rPr>
          <w:rFonts w:hint="eastAsia" w:ascii="仿宋_GB2312" w:hAnsi="仿宋_GB2312" w:eastAsia="仿宋_GB2312" w:cs="仿宋_GB2312"/>
          <w:color w:val="auto"/>
          <w:spacing w:val="-6"/>
          <w:sz w:val="32"/>
          <w:szCs w:val="32"/>
          <w:u w:val="none"/>
          <w:lang w:eastAsia="zh-CN"/>
        </w:rPr>
        <w:t>（四）</w:t>
      </w:r>
      <w:r>
        <w:rPr>
          <w:rFonts w:hint="eastAsia" w:ascii="仿宋_GB2312" w:hAnsi="仿宋_GB2312" w:eastAsia="仿宋_GB2312" w:cs="仿宋_GB2312"/>
          <w:b w:val="0"/>
          <w:bCs w:val="0"/>
          <w:color w:val="auto"/>
          <w:spacing w:val="-6"/>
          <w:sz w:val="32"/>
          <w:szCs w:val="32"/>
          <w:u w:val="none"/>
          <w:lang w:eastAsia="zh-CN"/>
        </w:rPr>
        <w:t>申请人与房屋出租人签订的规范的租赁合同；</w:t>
      </w:r>
    </w:p>
    <w:p>
      <w:pPr>
        <w:keepNext w:val="0"/>
        <w:keepLines w:val="0"/>
        <w:pageBreakBefore w:val="0"/>
        <w:kinsoku/>
        <w:wordWrap/>
        <w:overflowPunct/>
        <w:topLinePunct w:val="0"/>
        <w:autoSpaceDE/>
        <w:autoSpaceDN/>
        <w:bidi w:val="0"/>
        <w:adjustRightInd/>
        <w:spacing w:line="240" w:lineRule="auto"/>
        <w:ind w:firstLine="640" w:firstLineChars="200"/>
        <w:outlineLvl w:val="9"/>
        <w:rPr>
          <w:rFonts w:hint="eastAsia" w:ascii="仿宋_GB2312" w:hAnsi="仿宋_GB2312" w:eastAsia="仿宋_GB2312" w:cs="仿宋_GB2312"/>
          <w:b w:val="0"/>
          <w:bCs/>
          <w:color w:val="auto"/>
          <w:sz w:val="32"/>
          <w:szCs w:val="32"/>
          <w:u w:val="none"/>
        </w:rPr>
      </w:pPr>
      <w:r>
        <w:rPr>
          <w:rFonts w:hint="eastAsia" w:ascii="仿宋_GB2312" w:hAnsi="仿宋_GB2312" w:eastAsia="仿宋_GB2312" w:cs="仿宋_GB2312"/>
          <w:b w:val="0"/>
          <w:bCs/>
          <w:color w:val="auto"/>
          <w:sz w:val="32"/>
          <w:szCs w:val="32"/>
          <w:u w:val="none"/>
        </w:rPr>
        <w:t>（</w:t>
      </w:r>
      <w:r>
        <w:rPr>
          <w:rFonts w:hint="eastAsia" w:ascii="仿宋_GB2312" w:hAnsi="仿宋_GB2312" w:eastAsia="仿宋_GB2312" w:cs="仿宋_GB2312"/>
          <w:b w:val="0"/>
          <w:bCs/>
          <w:color w:val="auto"/>
          <w:sz w:val="32"/>
          <w:szCs w:val="32"/>
          <w:u w:val="none"/>
          <w:lang w:eastAsia="zh-CN"/>
        </w:rPr>
        <w:t>五</w:t>
      </w:r>
      <w:r>
        <w:rPr>
          <w:rFonts w:hint="eastAsia" w:ascii="仿宋_GB2312" w:hAnsi="仿宋_GB2312" w:eastAsia="仿宋_GB2312" w:cs="仿宋_GB2312"/>
          <w:b w:val="0"/>
          <w:bCs/>
          <w:color w:val="auto"/>
          <w:sz w:val="32"/>
          <w:szCs w:val="32"/>
          <w:u w:val="none"/>
        </w:rPr>
        <w:t>）</w:t>
      </w:r>
      <w:r>
        <w:rPr>
          <w:rFonts w:hint="eastAsia" w:ascii="仿宋_GB2312" w:hAnsi="仿宋_GB2312" w:eastAsia="仿宋_GB2312" w:cs="仿宋_GB2312"/>
          <w:b w:val="0"/>
          <w:bCs/>
          <w:color w:val="auto"/>
          <w:sz w:val="32"/>
          <w:szCs w:val="32"/>
          <w:u w:val="none"/>
          <w:lang w:eastAsia="zh-CN"/>
        </w:rPr>
        <w:t>主</w:t>
      </w:r>
      <w:r>
        <w:rPr>
          <w:rFonts w:hint="eastAsia" w:ascii="仿宋_GB2312" w:hAnsi="仿宋_GB2312" w:eastAsia="仿宋_GB2312" w:cs="仿宋_GB2312"/>
          <w:b w:val="0"/>
          <w:bCs/>
          <w:color w:val="auto"/>
          <w:sz w:val="32"/>
          <w:szCs w:val="32"/>
          <w:u w:val="none"/>
        </w:rPr>
        <w:t>申请人及其</w:t>
      </w:r>
      <w:r>
        <w:rPr>
          <w:rFonts w:hint="eastAsia" w:ascii="仿宋_GB2312" w:hAnsi="仿宋_GB2312" w:eastAsia="仿宋_GB2312" w:cs="仿宋_GB2312"/>
          <w:color w:val="auto"/>
          <w:spacing w:val="-6"/>
          <w:sz w:val="32"/>
          <w:szCs w:val="32"/>
          <w:u w:val="none"/>
          <w:lang w:eastAsia="zh-CN"/>
        </w:rPr>
        <w:t>共同申请家</w:t>
      </w:r>
      <w:r>
        <w:rPr>
          <w:rFonts w:hint="eastAsia" w:ascii="仿宋_GB2312" w:hAnsi="仿宋_GB2312" w:eastAsia="仿宋_GB2312" w:cs="仿宋_GB2312"/>
          <w:b w:val="0"/>
          <w:bCs/>
          <w:color w:val="auto"/>
          <w:sz w:val="32"/>
          <w:szCs w:val="32"/>
          <w:u w:val="none"/>
          <w:lang w:eastAsia="zh-CN"/>
        </w:rPr>
        <w:t>庭成员本人</w:t>
      </w:r>
      <w:r>
        <w:rPr>
          <w:rFonts w:hint="eastAsia" w:ascii="仿宋_GB2312" w:hAnsi="仿宋_GB2312" w:eastAsia="仿宋_GB2312" w:cs="仿宋_GB2312"/>
          <w:b w:val="0"/>
          <w:bCs/>
          <w:color w:val="auto"/>
          <w:sz w:val="32"/>
          <w:szCs w:val="32"/>
          <w:u w:val="none"/>
        </w:rPr>
        <w:t>签署</w:t>
      </w:r>
      <w:r>
        <w:rPr>
          <w:rFonts w:hint="eastAsia" w:ascii="仿宋_GB2312" w:hAnsi="仿宋_GB2312" w:eastAsia="仿宋_GB2312" w:cs="仿宋_GB2312"/>
          <w:b w:val="0"/>
          <w:bCs/>
          <w:color w:val="auto"/>
          <w:sz w:val="32"/>
          <w:szCs w:val="32"/>
          <w:u w:val="none"/>
          <w:lang w:eastAsia="zh-CN"/>
        </w:rPr>
        <w:t>（含系统刷脸授权）</w:t>
      </w:r>
      <w:r>
        <w:rPr>
          <w:rFonts w:hint="eastAsia" w:ascii="仿宋_GB2312" w:hAnsi="仿宋_GB2312" w:eastAsia="仿宋_GB2312" w:cs="仿宋_GB2312"/>
          <w:b w:val="0"/>
          <w:bCs/>
          <w:color w:val="auto"/>
          <w:sz w:val="32"/>
          <w:szCs w:val="32"/>
          <w:u w:val="none"/>
        </w:rPr>
        <w:t>的同意对其户籍、婚姻、就业、公积金、</w:t>
      </w:r>
      <w:r>
        <w:rPr>
          <w:rFonts w:hint="eastAsia" w:ascii="仿宋_GB2312" w:hAnsi="仿宋_GB2312" w:eastAsia="仿宋_GB2312" w:cs="仿宋_GB2312"/>
          <w:b w:val="0"/>
          <w:bCs/>
          <w:color w:val="auto"/>
          <w:sz w:val="32"/>
          <w:szCs w:val="32"/>
          <w:u w:val="none"/>
          <w:lang w:eastAsia="zh-CN"/>
        </w:rPr>
        <w:t>房产、</w:t>
      </w:r>
      <w:r>
        <w:rPr>
          <w:rFonts w:hint="eastAsia" w:ascii="仿宋_GB2312" w:hAnsi="仿宋_GB2312" w:eastAsia="仿宋_GB2312" w:cs="仿宋_GB2312"/>
          <w:b w:val="0"/>
          <w:bCs/>
          <w:color w:val="auto"/>
          <w:sz w:val="32"/>
          <w:szCs w:val="32"/>
          <w:u w:val="none"/>
        </w:rPr>
        <w:t>机动车</w:t>
      </w:r>
      <w:r>
        <w:rPr>
          <w:rFonts w:hint="eastAsia" w:ascii="仿宋_GB2312" w:hAnsi="仿宋_GB2312" w:eastAsia="仿宋_GB2312" w:cs="仿宋_GB2312"/>
          <w:b w:val="0"/>
          <w:bCs/>
          <w:color w:val="auto"/>
          <w:sz w:val="32"/>
          <w:szCs w:val="32"/>
          <w:u w:val="none"/>
          <w:lang w:eastAsia="zh-CN"/>
        </w:rPr>
        <w:t>、生产</w:t>
      </w:r>
      <w:r>
        <w:rPr>
          <w:rFonts w:hint="eastAsia" w:ascii="仿宋_GB2312" w:hAnsi="仿宋_GB2312" w:eastAsia="仿宋_GB2312" w:cs="仿宋_GB2312"/>
          <w:b w:val="0"/>
          <w:bCs/>
          <w:color w:val="auto"/>
          <w:sz w:val="32"/>
          <w:szCs w:val="32"/>
          <w:u w:val="none"/>
        </w:rPr>
        <w:t>经营、纳税等方面的</w:t>
      </w:r>
      <w:r>
        <w:rPr>
          <w:rFonts w:hint="eastAsia" w:ascii="仿宋_GB2312" w:hAnsi="仿宋_GB2312" w:eastAsia="仿宋_GB2312" w:cs="仿宋_GB2312"/>
          <w:b w:val="0"/>
          <w:bCs/>
          <w:color w:val="auto"/>
          <w:sz w:val="32"/>
          <w:szCs w:val="32"/>
          <w:u w:val="none"/>
          <w:lang w:val="en-US" w:eastAsia="zh-CN"/>
        </w:rPr>
        <w:t>基本信息以及</w:t>
      </w:r>
      <w:r>
        <w:rPr>
          <w:rFonts w:hint="eastAsia" w:ascii="仿宋_GB2312" w:hAnsi="仿宋_GB2312" w:eastAsia="仿宋_GB2312" w:cs="仿宋_GB2312"/>
          <w:b w:val="0"/>
          <w:bCs/>
          <w:color w:val="auto"/>
          <w:sz w:val="32"/>
          <w:szCs w:val="32"/>
          <w:u w:val="none"/>
        </w:rPr>
        <w:t>收入和财产等经济状况进行核查的声明及授权；</w:t>
      </w:r>
    </w:p>
    <w:p>
      <w:pPr>
        <w:keepNext w:val="0"/>
        <w:keepLines w:val="0"/>
        <w:pageBreakBefore w:val="0"/>
        <w:kinsoku/>
        <w:wordWrap/>
        <w:overflowPunct/>
        <w:topLinePunct w:val="0"/>
        <w:autoSpaceDE/>
        <w:autoSpaceDN/>
        <w:bidi w:val="0"/>
        <w:adjustRightInd/>
        <w:spacing w:line="240" w:lineRule="auto"/>
        <w:ind w:firstLine="640" w:firstLineChars="200"/>
        <w:outlineLvl w:val="9"/>
        <w:rPr>
          <w:rFonts w:hint="eastAsia" w:ascii="仿宋_GB2312" w:hAnsi="仿宋_GB2312" w:eastAsia="仿宋_GB2312" w:cs="仿宋_GB2312"/>
          <w:b w:val="0"/>
          <w:bCs/>
          <w:color w:val="auto"/>
          <w:sz w:val="32"/>
          <w:szCs w:val="32"/>
          <w:u w:val="none"/>
        </w:rPr>
      </w:pPr>
      <w:r>
        <w:rPr>
          <w:rFonts w:hint="eastAsia" w:ascii="仿宋_GB2312" w:hAnsi="仿宋_GB2312" w:eastAsia="仿宋_GB2312" w:cs="仿宋_GB2312"/>
          <w:b w:val="0"/>
          <w:bCs/>
          <w:color w:val="auto"/>
          <w:sz w:val="32"/>
          <w:szCs w:val="32"/>
          <w:u w:val="none"/>
        </w:rPr>
        <w:t>（</w:t>
      </w:r>
      <w:r>
        <w:rPr>
          <w:rFonts w:hint="eastAsia" w:ascii="仿宋_GB2312" w:hAnsi="仿宋_GB2312" w:eastAsia="仿宋_GB2312" w:cs="仿宋_GB2312"/>
          <w:b w:val="0"/>
          <w:bCs/>
          <w:color w:val="auto"/>
          <w:sz w:val="32"/>
          <w:szCs w:val="32"/>
          <w:u w:val="none"/>
          <w:lang w:eastAsia="zh-CN"/>
        </w:rPr>
        <w:t>六</w:t>
      </w:r>
      <w:r>
        <w:rPr>
          <w:rFonts w:hint="eastAsia" w:ascii="仿宋_GB2312" w:hAnsi="仿宋_GB2312" w:eastAsia="仿宋_GB2312" w:cs="仿宋_GB2312"/>
          <w:b w:val="0"/>
          <w:bCs/>
          <w:color w:val="auto"/>
          <w:sz w:val="32"/>
          <w:szCs w:val="32"/>
          <w:u w:val="none"/>
        </w:rPr>
        <w:t>）收入类材料</w:t>
      </w:r>
      <w:r>
        <w:rPr>
          <w:rFonts w:hint="eastAsia" w:ascii="仿宋_GB2312" w:hAnsi="仿宋_GB2312" w:eastAsia="仿宋_GB2312" w:cs="仿宋_GB2312"/>
          <w:b w:val="0"/>
          <w:bCs/>
          <w:color w:val="auto"/>
          <w:sz w:val="32"/>
          <w:szCs w:val="32"/>
          <w:u w:val="none"/>
          <w:lang w:eastAsia="zh-CN"/>
        </w:rPr>
        <w:t>，</w:t>
      </w:r>
      <w:r>
        <w:rPr>
          <w:rFonts w:hint="eastAsia" w:ascii="仿宋_GB2312" w:hAnsi="仿宋_GB2312" w:eastAsia="仿宋_GB2312" w:cs="仿宋_GB2312"/>
          <w:b w:val="0"/>
          <w:bCs/>
          <w:color w:val="auto"/>
          <w:sz w:val="32"/>
          <w:szCs w:val="32"/>
          <w:u w:val="none"/>
          <w:lang w:val="en-US" w:eastAsia="zh-CN"/>
        </w:rPr>
        <w:t>包括以下种类：</w:t>
      </w:r>
    </w:p>
    <w:p>
      <w:pPr>
        <w:keepNext w:val="0"/>
        <w:keepLines w:val="0"/>
        <w:pageBreakBefore w:val="0"/>
        <w:kinsoku/>
        <w:wordWrap/>
        <w:overflowPunct/>
        <w:topLinePunct w:val="0"/>
        <w:autoSpaceDE/>
        <w:autoSpaceDN/>
        <w:bidi w:val="0"/>
        <w:adjustRightInd/>
        <w:spacing w:line="240" w:lineRule="auto"/>
        <w:ind w:firstLine="640" w:firstLineChars="200"/>
        <w:outlineLvl w:val="9"/>
        <w:rPr>
          <w:rFonts w:hint="eastAsia" w:ascii="仿宋_GB2312" w:hAnsi="仿宋_GB2312" w:eastAsia="仿宋_GB2312" w:cs="仿宋_GB2312"/>
          <w:b w:val="0"/>
          <w:bCs/>
          <w:color w:val="auto"/>
          <w:sz w:val="32"/>
          <w:szCs w:val="32"/>
          <w:u w:val="none"/>
        </w:rPr>
      </w:pPr>
      <w:r>
        <w:rPr>
          <w:rFonts w:hint="eastAsia" w:ascii="仿宋_GB2312" w:hAnsi="仿宋_GB2312" w:eastAsia="仿宋_GB2312" w:cs="仿宋_GB2312"/>
          <w:b w:val="0"/>
          <w:bCs/>
          <w:color w:val="auto"/>
          <w:sz w:val="32"/>
          <w:szCs w:val="32"/>
          <w:u w:val="none"/>
          <w:lang w:val="en-US" w:eastAsia="zh-CN"/>
        </w:rPr>
        <w:t>1、</w:t>
      </w:r>
      <w:r>
        <w:rPr>
          <w:rFonts w:hint="eastAsia" w:ascii="仿宋_GB2312" w:hAnsi="仿宋_GB2312" w:eastAsia="仿宋_GB2312" w:cs="仿宋_GB2312"/>
          <w:b w:val="0"/>
          <w:bCs/>
          <w:color w:val="auto"/>
          <w:sz w:val="32"/>
          <w:szCs w:val="32"/>
          <w:u w:val="none"/>
        </w:rPr>
        <w:t>有稳定收入的申请人，应当提供以下材料：①从业人员收入证明；②工资收入凭证：申请当日及前六个月的银行卡（折）明细复印件（加盖单位公章）或申请当月及前六个月的工资单（条）复印件（加盖单位公章）；③基本养老保险缴费凭证复印件。</w:t>
      </w:r>
    </w:p>
    <w:p>
      <w:pPr>
        <w:keepNext w:val="0"/>
        <w:keepLines w:val="0"/>
        <w:pageBreakBefore w:val="0"/>
        <w:kinsoku/>
        <w:wordWrap/>
        <w:overflowPunct/>
        <w:topLinePunct w:val="0"/>
        <w:autoSpaceDE/>
        <w:autoSpaceDN/>
        <w:bidi w:val="0"/>
        <w:adjustRightInd/>
        <w:spacing w:line="240" w:lineRule="auto"/>
        <w:ind w:firstLine="640" w:firstLineChars="200"/>
        <w:outlineLvl w:val="9"/>
        <w:rPr>
          <w:rFonts w:hint="eastAsia" w:ascii="仿宋_GB2312" w:hAnsi="仿宋_GB2312" w:eastAsia="仿宋_GB2312" w:cs="仿宋_GB2312"/>
          <w:b w:val="0"/>
          <w:bCs/>
          <w:color w:val="auto"/>
          <w:sz w:val="32"/>
          <w:szCs w:val="32"/>
          <w:u w:val="none"/>
        </w:rPr>
      </w:pPr>
      <w:r>
        <w:rPr>
          <w:rFonts w:hint="eastAsia" w:ascii="仿宋_GB2312" w:hAnsi="仿宋_GB2312" w:eastAsia="仿宋_GB2312" w:cs="仿宋_GB2312"/>
          <w:b w:val="0"/>
          <w:bCs/>
          <w:color w:val="auto"/>
          <w:sz w:val="32"/>
          <w:szCs w:val="32"/>
          <w:u w:val="none"/>
          <w:lang w:val="en-US" w:eastAsia="zh-CN"/>
        </w:rPr>
        <w:t>2、</w:t>
      </w:r>
      <w:r>
        <w:rPr>
          <w:rFonts w:hint="eastAsia" w:ascii="仿宋_GB2312" w:hAnsi="仿宋_GB2312" w:eastAsia="仿宋_GB2312" w:cs="仿宋_GB2312"/>
          <w:b w:val="0"/>
          <w:bCs/>
          <w:color w:val="auto"/>
          <w:sz w:val="32"/>
          <w:szCs w:val="32"/>
          <w:u w:val="none"/>
        </w:rPr>
        <w:t>无稳定收入的申请人，</w:t>
      </w:r>
      <w:r>
        <w:rPr>
          <w:rFonts w:hint="eastAsia" w:ascii="仿宋_GB2312" w:hAnsi="仿宋_GB2312" w:eastAsia="仿宋_GB2312" w:cs="仿宋_GB2312"/>
          <w:color w:val="auto"/>
          <w:spacing w:val="-6"/>
          <w:sz w:val="32"/>
          <w:szCs w:val="32"/>
          <w:u w:val="none"/>
          <w:lang w:eastAsia="zh-CN"/>
        </w:rPr>
        <w:t>应当提供本人收入的承诺书</w:t>
      </w:r>
      <w:r>
        <w:rPr>
          <w:rFonts w:hint="eastAsia" w:ascii="仿宋_GB2312" w:hAnsi="仿宋_GB2312" w:eastAsia="仿宋_GB2312" w:cs="仿宋_GB2312"/>
          <w:b w:val="0"/>
          <w:bCs/>
          <w:color w:val="auto"/>
          <w:sz w:val="32"/>
          <w:szCs w:val="32"/>
          <w:u w:val="none"/>
        </w:rPr>
        <w:t>，在校学生可提供由所在学校出具的学生证明作为无收入证明。</w:t>
      </w:r>
    </w:p>
    <w:p>
      <w:pPr>
        <w:keepNext w:val="0"/>
        <w:keepLines w:val="0"/>
        <w:pageBreakBefore w:val="0"/>
        <w:kinsoku/>
        <w:wordWrap/>
        <w:overflowPunct/>
        <w:topLinePunct w:val="0"/>
        <w:autoSpaceDE/>
        <w:autoSpaceDN/>
        <w:bidi w:val="0"/>
        <w:adjustRightInd/>
        <w:spacing w:line="240" w:lineRule="auto"/>
        <w:ind w:firstLine="640" w:firstLineChars="200"/>
        <w:outlineLvl w:val="9"/>
        <w:rPr>
          <w:rFonts w:hint="eastAsia" w:ascii="仿宋_GB2312" w:hAnsi="仿宋_GB2312" w:eastAsia="仿宋_GB2312" w:cs="仿宋_GB2312"/>
          <w:b w:val="0"/>
          <w:bCs/>
          <w:color w:val="auto"/>
          <w:sz w:val="32"/>
          <w:szCs w:val="32"/>
          <w:u w:val="none"/>
        </w:rPr>
      </w:pPr>
      <w:r>
        <w:rPr>
          <w:rFonts w:hint="eastAsia" w:ascii="仿宋_GB2312" w:hAnsi="仿宋_GB2312" w:eastAsia="仿宋_GB2312" w:cs="仿宋_GB2312"/>
          <w:b w:val="0"/>
          <w:bCs/>
          <w:color w:val="auto"/>
          <w:sz w:val="32"/>
          <w:szCs w:val="32"/>
          <w:u w:val="none"/>
          <w:lang w:val="en-US" w:eastAsia="zh-CN"/>
        </w:rPr>
        <w:t>3、</w:t>
      </w:r>
      <w:r>
        <w:rPr>
          <w:rFonts w:hint="eastAsia" w:ascii="仿宋_GB2312" w:hAnsi="仿宋_GB2312" w:eastAsia="仿宋_GB2312" w:cs="仿宋_GB2312"/>
          <w:b w:val="0"/>
          <w:bCs/>
          <w:color w:val="auto"/>
          <w:sz w:val="32"/>
          <w:szCs w:val="32"/>
          <w:u w:val="none"/>
        </w:rPr>
        <w:t>外来务工人员应当提供含申请当月在本市连续缴纳6个月以上城镇社会保险的证明材料</w:t>
      </w:r>
      <w:r>
        <w:rPr>
          <w:rFonts w:hint="eastAsia" w:ascii="仿宋_GB2312" w:hAnsi="仿宋_GB2312" w:eastAsia="仿宋_GB2312" w:cs="仿宋_GB2312"/>
          <w:b w:val="0"/>
          <w:bCs/>
          <w:color w:val="auto"/>
          <w:sz w:val="32"/>
          <w:szCs w:val="32"/>
          <w:u w:val="none"/>
          <w:lang w:eastAsia="zh-CN"/>
        </w:rPr>
        <w:t>。</w:t>
      </w:r>
    </w:p>
    <w:p>
      <w:pPr>
        <w:keepNext w:val="0"/>
        <w:keepLines w:val="0"/>
        <w:pageBreakBefore w:val="0"/>
        <w:kinsoku/>
        <w:wordWrap/>
        <w:overflowPunct/>
        <w:topLinePunct w:val="0"/>
        <w:autoSpaceDE/>
        <w:autoSpaceDN/>
        <w:bidi w:val="0"/>
        <w:adjustRightInd/>
        <w:spacing w:line="240" w:lineRule="auto"/>
        <w:ind w:firstLine="640" w:firstLineChars="200"/>
        <w:outlineLvl w:val="9"/>
        <w:rPr>
          <w:rFonts w:hint="eastAsia" w:ascii="仿宋_GB2312" w:hAnsi="仿宋_GB2312" w:eastAsia="仿宋_GB2312" w:cs="仿宋_GB2312"/>
          <w:b w:val="0"/>
          <w:bCs/>
          <w:color w:val="auto"/>
          <w:sz w:val="32"/>
          <w:szCs w:val="32"/>
          <w:u w:val="none"/>
        </w:rPr>
      </w:pPr>
      <w:r>
        <w:rPr>
          <w:rFonts w:hint="eastAsia" w:ascii="仿宋_GB2312" w:hAnsi="仿宋_GB2312" w:eastAsia="仿宋_GB2312" w:cs="仿宋_GB2312"/>
          <w:b w:val="0"/>
          <w:bCs/>
          <w:color w:val="auto"/>
          <w:sz w:val="32"/>
          <w:szCs w:val="32"/>
          <w:u w:val="none"/>
          <w:lang w:eastAsia="zh-CN"/>
        </w:rPr>
        <w:t>（七）</w:t>
      </w:r>
      <w:r>
        <w:rPr>
          <w:rFonts w:hint="eastAsia" w:ascii="仿宋_GB2312" w:hAnsi="仿宋_GB2312" w:eastAsia="仿宋_GB2312" w:cs="仿宋_GB2312"/>
          <w:b w:val="0"/>
          <w:bCs/>
          <w:color w:val="auto"/>
          <w:sz w:val="32"/>
          <w:szCs w:val="32"/>
          <w:u w:val="none"/>
        </w:rPr>
        <w:t>申请家庭中非本市</w:t>
      </w:r>
      <w:r>
        <w:rPr>
          <w:rFonts w:hint="eastAsia" w:ascii="仿宋_GB2312" w:hAnsi="仿宋_GB2312" w:eastAsia="仿宋_GB2312" w:cs="仿宋_GB2312"/>
          <w:b w:val="0"/>
          <w:bCs/>
          <w:color w:val="auto"/>
          <w:sz w:val="32"/>
          <w:szCs w:val="32"/>
          <w:u w:val="none"/>
          <w:lang w:eastAsia="zh-CN"/>
        </w:rPr>
        <w:t>城镇户籍</w:t>
      </w:r>
      <w:r>
        <w:rPr>
          <w:rFonts w:hint="eastAsia" w:ascii="仿宋_GB2312" w:hAnsi="仿宋_GB2312" w:eastAsia="仿宋_GB2312" w:cs="仿宋_GB2312"/>
          <w:b w:val="0"/>
          <w:bCs/>
          <w:color w:val="auto"/>
          <w:sz w:val="32"/>
          <w:szCs w:val="32"/>
          <w:u w:val="none"/>
        </w:rPr>
        <w:t>的家庭成员和外来务工人员，应当</w:t>
      </w:r>
      <w:r>
        <w:rPr>
          <w:rFonts w:hint="eastAsia" w:ascii="仿宋_GB2312" w:hAnsi="仿宋_GB2312" w:eastAsia="仿宋_GB2312" w:cs="仿宋_GB2312"/>
          <w:b w:val="0"/>
          <w:bCs/>
          <w:color w:val="auto"/>
          <w:sz w:val="32"/>
          <w:szCs w:val="32"/>
          <w:u w:val="none"/>
          <w:lang w:eastAsia="zh-CN"/>
        </w:rPr>
        <w:t>提供</w:t>
      </w:r>
      <w:r>
        <w:rPr>
          <w:rFonts w:hint="eastAsia" w:ascii="仿宋_GB2312" w:hAnsi="仿宋_GB2312" w:eastAsia="仿宋_GB2312" w:cs="仿宋_GB2312"/>
          <w:b w:val="0"/>
          <w:bCs/>
          <w:color w:val="auto"/>
          <w:sz w:val="32"/>
          <w:szCs w:val="32"/>
          <w:u w:val="none"/>
        </w:rPr>
        <w:t>本人</w:t>
      </w:r>
      <w:r>
        <w:rPr>
          <w:rFonts w:hint="eastAsia" w:ascii="仿宋_GB2312" w:hAnsi="仿宋_GB2312" w:eastAsia="仿宋_GB2312" w:cs="仿宋_GB2312"/>
          <w:b w:val="0"/>
          <w:bCs/>
          <w:color w:val="auto"/>
          <w:sz w:val="32"/>
          <w:szCs w:val="32"/>
          <w:u w:val="none"/>
          <w:lang w:eastAsia="zh-CN"/>
        </w:rPr>
        <w:t>署名的</w:t>
      </w:r>
      <w:r>
        <w:rPr>
          <w:rFonts w:hint="eastAsia" w:ascii="仿宋_GB2312" w:hAnsi="仿宋_GB2312" w:eastAsia="仿宋_GB2312" w:cs="仿宋_GB2312"/>
          <w:b w:val="0"/>
          <w:bCs/>
          <w:color w:val="auto"/>
          <w:sz w:val="32"/>
          <w:szCs w:val="32"/>
          <w:u w:val="none"/>
        </w:rPr>
        <w:t>承诺</w:t>
      </w:r>
      <w:r>
        <w:rPr>
          <w:rFonts w:hint="eastAsia" w:ascii="仿宋_GB2312" w:hAnsi="仿宋_GB2312" w:eastAsia="仿宋_GB2312" w:cs="仿宋_GB2312"/>
          <w:b w:val="0"/>
          <w:bCs/>
          <w:color w:val="auto"/>
          <w:sz w:val="32"/>
          <w:szCs w:val="32"/>
          <w:u w:val="none"/>
          <w:lang w:eastAsia="zh-CN"/>
        </w:rPr>
        <w:t>书，</w:t>
      </w:r>
      <w:r>
        <w:rPr>
          <w:rFonts w:hint="eastAsia" w:ascii="仿宋_GB2312" w:hAnsi="仿宋_GB2312" w:eastAsia="仿宋_GB2312" w:cs="仿宋_GB2312"/>
          <w:b w:val="0"/>
          <w:bCs/>
          <w:color w:val="auto"/>
          <w:sz w:val="32"/>
          <w:szCs w:val="32"/>
          <w:u w:val="none"/>
        </w:rPr>
        <w:t>声明</w:t>
      </w:r>
      <w:r>
        <w:rPr>
          <w:rFonts w:hint="eastAsia" w:ascii="仿宋_GB2312" w:hAnsi="仿宋_GB2312" w:eastAsia="仿宋_GB2312" w:cs="仿宋_GB2312"/>
          <w:b w:val="0"/>
          <w:bCs/>
          <w:color w:val="auto"/>
          <w:sz w:val="32"/>
          <w:szCs w:val="32"/>
          <w:u w:val="none"/>
          <w:lang w:eastAsia="zh-CN"/>
        </w:rPr>
        <w:t>是否正在</w:t>
      </w:r>
      <w:r>
        <w:rPr>
          <w:rFonts w:hint="eastAsia" w:ascii="仿宋_GB2312" w:hAnsi="仿宋_GB2312" w:eastAsia="仿宋_GB2312" w:cs="仿宋_GB2312"/>
          <w:b w:val="0"/>
          <w:bCs/>
          <w:color w:val="auto"/>
          <w:sz w:val="32"/>
          <w:szCs w:val="32"/>
          <w:u w:val="none"/>
        </w:rPr>
        <w:t>享受</w:t>
      </w:r>
      <w:r>
        <w:rPr>
          <w:rFonts w:hint="eastAsia" w:ascii="仿宋_GB2312" w:hAnsi="仿宋_GB2312" w:eastAsia="仿宋_GB2312" w:cs="仿宋_GB2312"/>
          <w:b w:val="0"/>
          <w:bCs/>
          <w:color w:val="auto"/>
          <w:sz w:val="32"/>
          <w:szCs w:val="32"/>
          <w:u w:val="none"/>
          <w:lang w:eastAsia="zh-CN"/>
        </w:rPr>
        <w:t>国家的</w:t>
      </w:r>
      <w:r>
        <w:rPr>
          <w:rFonts w:hint="eastAsia" w:ascii="仿宋_GB2312" w:hAnsi="仿宋_GB2312" w:eastAsia="仿宋_GB2312" w:cs="仿宋_GB2312"/>
          <w:b w:val="0"/>
          <w:bCs/>
          <w:color w:val="auto"/>
          <w:sz w:val="32"/>
          <w:szCs w:val="32"/>
          <w:u w:val="none"/>
        </w:rPr>
        <w:t>住房保障政策</w:t>
      </w:r>
      <w:r>
        <w:rPr>
          <w:rFonts w:hint="eastAsia" w:ascii="仿宋_GB2312" w:hAnsi="仿宋_GB2312" w:eastAsia="仿宋_GB2312" w:cs="仿宋_GB2312"/>
          <w:b w:val="0"/>
          <w:bCs/>
          <w:color w:val="auto"/>
          <w:sz w:val="32"/>
          <w:szCs w:val="32"/>
          <w:u w:val="none"/>
          <w:lang w:eastAsia="zh-CN"/>
        </w:rPr>
        <w:t>，并承担相应法律责任；</w:t>
      </w:r>
    </w:p>
    <w:p>
      <w:pPr>
        <w:keepNext w:val="0"/>
        <w:keepLines w:val="0"/>
        <w:pageBreakBefore w:val="0"/>
        <w:kinsoku/>
        <w:wordWrap/>
        <w:overflowPunct/>
        <w:topLinePunct w:val="0"/>
        <w:autoSpaceDE/>
        <w:autoSpaceDN/>
        <w:bidi w:val="0"/>
        <w:adjustRightInd/>
        <w:spacing w:line="240" w:lineRule="auto"/>
        <w:ind w:firstLine="640" w:firstLineChars="200"/>
        <w:outlineLvl w:val="9"/>
        <w:rPr>
          <w:rFonts w:hint="eastAsia" w:ascii="仿宋_GB2312" w:hAnsi="仿宋_GB2312" w:eastAsia="仿宋_GB2312" w:cs="仿宋_GB2312"/>
          <w:b w:val="0"/>
          <w:bCs/>
          <w:color w:val="auto"/>
          <w:sz w:val="32"/>
          <w:szCs w:val="32"/>
          <w:u w:val="none"/>
        </w:rPr>
      </w:pPr>
      <w:r>
        <w:rPr>
          <w:rFonts w:hint="eastAsia" w:ascii="仿宋_GB2312" w:hAnsi="仿宋_GB2312" w:eastAsia="仿宋_GB2312" w:cs="仿宋_GB2312"/>
          <w:b w:val="0"/>
          <w:bCs/>
          <w:color w:val="auto"/>
          <w:sz w:val="32"/>
          <w:szCs w:val="32"/>
          <w:u w:val="none"/>
        </w:rPr>
        <w:t>（</w:t>
      </w:r>
      <w:r>
        <w:rPr>
          <w:rFonts w:hint="eastAsia" w:ascii="仿宋_GB2312" w:hAnsi="仿宋_GB2312" w:eastAsia="仿宋_GB2312" w:cs="仿宋_GB2312"/>
          <w:b w:val="0"/>
          <w:bCs/>
          <w:color w:val="auto"/>
          <w:sz w:val="32"/>
          <w:szCs w:val="32"/>
          <w:u w:val="none"/>
          <w:lang w:eastAsia="zh-CN"/>
        </w:rPr>
        <w:t>八</w:t>
      </w:r>
      <w:r>
        <w:rPr>
          <w:rFonts w:hint="eastAsia" w:ascii="仿宋_GB2312" w:hAnsi="仿宋_GB2312" w:eastAsia="仿宋_GB2312" w:cs="仿宋_GB2312"/>
          <w:b w:val="0"/>
          <w:bCs/>
          <w:color w:val="auto"/>
          <w:sz w:val="32"/>
          <w:szCs w:val="32"/>
          <w:u w:val="none"/>
        </w:rPr>
        <w:t>）根据需要提供的其他证明材料。</w:t>
      </w:r>
    </w:p>
    <w:p>
      <w:pPr>
        <w:keepNext w:val="0"/>
        <w:keepLines w:val="0"/>
        <w:pageBreakBefore w:val="0"/>
        <w:widowControl w:val="0"/>
        <w:numPr>
          <w:ilvl w:val="0"/>
          <w:numId w:val="0"/>
        </w:numPr>
        <w:kinsoku/>
        <w:wordWrap/>
        <w:overflowPunct/>
        <w:topLinePunct w:val="0"/>
        <w:autoSpaceDE/>
        <w:autoSpaceDN/>
        <w:bidi w:val="0"/>
        <w:adjustRightInd/>
        <w:spacing w:line="240" w:lineRule="auto"/>
        <w:jc w:val="both"/>
        <w:outlineLvl w:val="9"/>
        <w:rPr>
          <w:rFonts w:hint="eastAsia" w:ascii="仿宋_GB2312" w:hAnsi="仿宋_GB2312" w:eastAsia="仿宋_GB2312" w:cs="仿宋_GB2312"/>
          <w:color w:val="auto"/>
          <w:spacing w:val="-6"/>
          <w:sz w:val="32"/>
          <w:szCs w:val="32"/>
          <w:u w:val="none"/>
          <w:lang w:eastAsia="zh-CN"/>
        </w:rPr>
      </w:pPr>
      <w:r>
        <w:rPr>
          <w:rFonts w:hint="eastAsia" w:ascii="仿宋_GB2312" w:hAnsi="仿宋_GB2312" w:eastAsia="仿宋_GB2312" w:cs="仿宋_GB2312"/>
          <w:color w:val="auto"/>
          <w:spacing w:val="-6"/>
          <w:sz w:val="32"/>
          <w:szCs w:val="32"/>
          <w:u w:val="none"/>
          <w:lang w:eastAsia="zh-CN"/>
        </w:rPr>
        <w:t xml:space="preserve">    第</w:t>
      </w:r>
      <w:r>
        <w:rPr>
          <w:rFonts w:hint="eastAsia" w:ascii="仿宋_GB2312" w:hAnsi="仿宋_GB2312" w:eastAsia="仿宋_GB2312" w:cs="仿宋_GB2312"/>
          <w:color w:val="auto"/>
          <w:spacing w:val="-6"/>
          <w:sz w:val="32"/>
          <w:szCs w:val="32"/>
          <w:u w:val="none"/>
          <w:lang w:val="en-US" w:eastAsia="zh-CN"/>
        </w:rPr>
        <w:t>二十二</w:t>
      </w:r>
      <w:r>
        <w:rPr>
          <w:rFonts w:hint="eastAsia" w:ascii="仿宋_GB2312" w:hAnsi="仿宋_GB2312" w:eastAsia="仿宋_GB2312" w:cs="仿宋_GB2312"/>
          <w:color w:val="auto"/>
          <w:spacing w:val="-6"/>
          <w:sz w:val="32"/>
          <w:szCs w:val="32"/>
          <w:u w:val="none"/>
          <w:lang w:eastAsia="zh-CN"/>
        </w:rPr>
        <w:t xml:space="preserve">条 </w:t>
      </w:r>
      <w:r>
        <w:rPr>
          <w:rFonts w:hint="eastAsia" w:ascii="仿宋_GB2312" w:hAnsi="仿宋_GB2312" w:eastAsia="仿宋_GB2312" w:cs="仿宋_GB2312"/>
          <w:color w:val="auto"/>
          <w:spacing w:val="-6"/>
          <w:sz w:val="32"/>
          <w:szCs w:val="32"/>
          <w:u w:val="none"/>
          <w:lang w:val="en-US" w:eastAsia="zh-CN"/>
        </w:rPr>
        <w:t xml:space="preserve"> 城镇</w:t>
      </w:r>
      <w:r>
        <w:rPr>
          <w:rFonts w:hint="eastAsia" w:ascii="仿宋_GB2312" w:hAnsi="仿宋_GB2312" w:eastAsia="仿宋_GB2312" w:cs="仿宋_GB2312"/>
          <w:color w:val="auto"/>
          <w:spacing w:val="-6"/>
          <w:sz w:val="32"/>
          <w:szCs w:val="32"/>
          <w:u w:val="none"/>
          <w:lang w:eastAsia="zh-CN"/>
        </w:rPr>
        <w:t>低保家庭和分散供养的特困人员、支出型困难家庭申请租赁补贴，应当提交本办法第</w:t>
      </w:r>
      <w:r>
        <w:rPr>
          <w:rFonts w:hint="eastAsia" w:ascii="仿宋_GB2312" w:hAnsi="仿宋_GB2312" w:eastAsia="仿宋_GB2312" w:cs="仿宋_GB2312"/>
          <w:color w:val="auto"/>
          <w:spacing w:val="-6"/>
          <w:sz w:val="32"/>
          <w:szCs w:val="32"/>
          <w:u w:val="none"/>
          <w:lang w:val="en-US" w:eastAsia="zh-CN"/>
        </w:rPr>
        <w:t>二十一</w:t>
      </w:r>
      <w:r>
        <w:rPr>
          <w:rFonts w:hint="eastAsia" w:ascii="仿宋_GB2312" w:hAnsi="仿宋_GB2312" w:eastAsia="仿宋_GB2312" w:cs="仿宋_GB2312"/>
          <w:color w:val="auto"/>
          <w:spacing w:val="-6"/>
          <w:sz w:val="32"/>
          <w:szCs w:val="32"/>
          <w:u w:val="none"/>
          <w:lang w:eastAsia="zh-CN"/>
        </w:rPr>
        <w:t>条中第（一）——（五）、（七）、</w:t>
      </w:r>
      <w:r>
        <w:rPr>
          <w:rFonts w:hint="eastAsia" w:ascii="仿宋_GB2312" w:hAnsi="仿宋_GB2312" w:eastAsia="仿宋_GB2312" w:cs="仿宋_GB2312"/>
          <w:b w:val="0"/>
          <w:bCs/>
          <w:color w:val="auto"/>
          <w:sz w:val="32"/>
          <w:szCs w:val="32"/>
          <w:u w:val="none"/>
        </w:rPr>
        <w:t>（</w:t>
      </w:r>
      <w:r>
        <w:rPr>
          <w:rFonts w:hint="eastAsia" w:ascii="仿宋_GB2312" w:hAnsi="仿宋_GB2312" w:eastAsia="仿宋_GB2312" w:cs="仿宋_GB2312"/>
          <w:b w:val="0"/>
          <w:bCs/>
          <w:color w:val="auto"/>
          <w:sz w:val="32"/>
          <w:szCs w:val="32"/>
          <w:u w:val="none"/>
          <w:lang w:eastAsia="zh-CN"/>
        </w:rPr>
        <w:t>八</w:t>
      </w:r>
      <w:r>
        <w:rPr>
          <w:rFonts w:hint="eastAsia" w:ascii="仿宋_GB2312" w:hAnsi="仿宋_GB2312" w:eastAsia="仿宋_GB2312" w:cs="仿宋_GB2312"/>
          <w:b w:val="0"/>
          <w:bCs/>
          <w:color w:val="auto"/>
          <w:sz w:val="32"/>
          <w:szCs w:val="32"/>
          <w:u w:val="none"/>
        </w:rPr>
        <w:t>）</w:t>
      </w:r>
      <w:r>
        <w:rPr>
          <w:rFonts w:hint="eastAsia" w:ascii="仿宋_GB2312" w:hAnsi="仿宋_GB2312" w:eastAsia="仿宋_GB2312" w:cs="仿宋_GB2312"/>
          <w:color w:val="auto"/>
          <w:spacing w:val="-6"/>
          <w:sz w:val="32"/>
          <w:szCs w:val="32"/>
          <w:u w:val="none"/>
          <w:lang w:eastAsia="zh-CN"/>
        </w:rPr>
        <w:t>项材料。</w:t>
      </w:r>
    </w:p>
    <w:p>
      <w:pPr>
        <w:keepNext w:val="0"/>
        <w:keepLines w:val="0"/>
        <w:pageBreakBefore w:val="0"/>
        <w:widowControl w:val="0"/>
        <w:numPr>
          <w:ilvl w:val="0"/>
          <w:numId w:val="0"/>
        </w:numPr>
        <w:kinsoku/>
        <w:wordWrap/>
        <w:overflowPunct/>
        <w:topLinePunct w:val="0"/>
        <w:autoSpaceDE/>
        <w:autoSpaceDN/>
        <w:bidi w:val="0"/>
        <w:adjustRightInd/>
        <w:spacing w:line="240" w:lineRule="auto"/>
        <w:ind w:firstLine="616" w:firstLineChars="200"/>
        <w:jc w:val="both"/>
        <w:outlineLvl w:val="9"/>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pacing w:val="-6"/>
          <w:sz w:val="32"/>
          <w:szCs w:val="32"/>
          <w:u w:val="none"/>
          <w:lang w:eastAsia="zh-CN"/>
        </w:rPr>
        <w:t xml:space="preserve">   </w:t>
      </w:r>
    </w:p>
    <w:p>
      <w:pPr>
        <w:keepNext w:val="0"/>
        <w:keepLines w:val="0"/>
        <w:pageBreakBefore w:val="0"/>
        <w:kinsoku/>
        <w:wordWrap/>
        <w:overflowPunct/>
        <w:topLinePunct w:val="0"/>
        <w:autoSpaceDE/>
        <w:autoSpaceDN/>
        <w:bidi w:val="0"/>
        <w:adjustRightInd/>
        <w:spacing w:line="240" w:lineRule="auto"/>
        <w:jc w:val="center"/>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b/>
          <w:bCs/>
          <w:color w:val="auto"/>
          <w:sz w:val="32"/>
          <w:szCs w:val="32"/>
          <w:u w:val="none"/>
        </w:rPr>
        <w:t>第</w:t>
      </w:r>
      <w:r>
        <w:rPr>
          <w:rFonts w:hint="eastAsia" w:ascii="仿宋_GB2312" w:hAnsi="仿宋_GB2312" w:eastAsia="仿宋_GB2312" w:cs="仿宋_GB2312"/>
          <w:b/>
          <w:bCs/>
          <w:color w:val="auto"/>
          <w:sz w:val="32"/>
          <w:szCs w:val="32"/>
          <w:u w:val="none"/>
          <w:lang w:eastAsia="zh-CN"/>
        </w:rPr>
        <w:t>七</w:t>
      </w:r>
      <w:r>
        <w:rPr>
          <w:rFonts w:hint="eastAsia" w:ascii="仿宋_GB2312" w:hAnsi="仿宋_GB2312" w:eastAsia="仿宋_GB2312" w:cs="仿宋_GB2312"/>
          <w:b/>
          <w:bCs/>
          <w:color w:val="auto"/>
          <w:sz w:val="32"/>
          <w:szCs w:val="32"/>
          <w:u w:val="none"/>
        </w:rPr>
        <w:t xml:space="preserve">章 </w:t>
      </w:r>
      <w:r>
        <w:rPr>
          <w:rFonts w:hint="eastAsia" w:ascii="仿宋_GB2312" w:hAnsi="仿宋_GB2312" w:eastAsia="仿宋_GB2312" w:cs="仿宋_GB2312"/>
          <w:b/>
          <w:bCs/>
          <w:color w:val="auto"/>
          <w:sz w:val="32"/>
          <w:szCs w:val="32"/>
          <w:u w:val="none"/>
          <w:lang w:val="en-US" w:eastAsia="zh-CN"/>
        </w:rPr>
        <w:t xml:space="preserve"> </w:t>
      </w:r>
      <w:r>
        <w:rPr>
          <w:rFonts w:hint="eastAsia" w:ascii="仿宋_GB2312" w:hAnsi="仿宋_GB2312" w:eastAsia="仿宋_GB2312" w:cs="仿宋_GB2312"/>
          <w:b/>
          <w:bCs/>
          <w:color w:val="auto"/>
          <w:spacing w:val="-6"/>
          <w:sz w:val="32"/>
          <w:szCs w:val="32"/>
          <w:u w:val="none"/>
          <w:lang w:eastAsia="zh-CN"/>
        </w:rPr>
        <w:t>实物配租和租赁补贴</w:t>
      </w:r>
      <w:r>
        <w:rPr>
          <w:rFonts w:hint="eastAsia" w:ascii="仿宋_GB2312" w:hAnsi="仿宋_GB2312" w:eastAsia="仿宋_GB2312" w:cs="仿宋_GB2312"/>
          <w:b/>
          <w:bCs/>
          <w:color w:val="auto"/>
          <w:sz w:val="32"/>
          <w:szCs w:val="32"/>
          <w:u w:val="none"/>
        </w:rPr>
        <w:t>申请程序</w:t>
      </w:r>
    </w:p>
    <w:p>
      <w:pPr>
        <w:keepNext w:val="0"/>
        <w:keepLines w:val="0"/>
        <w:pageBreakBefore w:val="0"/>
        <w:kinsoku/>
        <w:wordWrap/>
        <w:overflowPunct/>
        <w:topLinePunct w:val="0"/>
        <w:autoSpaceDE/>
        <w:autoSpaceDN/>
        <w:bidi w:val="0"/>
        <w:adjustRightInd/>
        <w:spacing w:line="240" w:lineRule="auto"/>
        <w:ind w:firstLine="616" w:firstLineChars="200"/>
        <w:outlineLvl w:val="9"/>
        <w:rPr>
          <w:rFonts w:hint="eastAsia" w:ascii="仿宋_GB2312" w:hAnsi="仿宋_GB2312" w:eastAsia="仿宋_GB2312" w:cs="仿宋_GB2312"/>
          <w:color w:val="auto"/>
          <w:spacing w:val="-6"/>
          <w:sz w:val="32"/>
          <w:szCs w:val="32"/>
          <w:u w:val="none"/>
        </w:rPr>
      </w:pPr>
      <w:r>
        <w:rPr>
          <w:rFonts w:hint="eastAsia" w:ascii="仿宋_GB2312" w:hAnsi="仿宋_GB2312" w:eastAsia="仿宋_GB2312" w:cs="仿宋_GB2312"/>
          <w:color w:val="auto"/>
          <w:spacing w:val="-6"/>
          <w:sz w:val="32"/>
          <w:szCs w:val="32"/>
          <w:u w:val="none"/>
        </w:rPr>
        <w:t>第</w:t>
      </w:r>
      <w:r>
        <w:rPr>
          <w:rFonts w:hint="eastAsia" w:ascii="仿宋_GB2312" w:hAnsi="仿宋_GB2312" w:eastAsia="仿宋_GB2312" w:cs="仿宋_GB2312"/>
          <w:color w:val="auto"/>
          <w:spacing w:val="-6"/>
          <w:sz w:val="32"/>
          <w:szCs w:val="32"/>
          <w:u w:val="none"/>
          <w:lang w:eastAsia="zh-CN"/>
        </w:rPr>
        <w:t>二十三</w:t>
      </w:r>
      <w:r>
        <w:rPr>
          <w:rFonts w:hint="eastAsia" w:ascii="仿宋_GB2312" w:hAnsi="仿宋_GB2312" w:eastAsia="仿宋_GB2312" w:cs="仿宋_GB2312"/>
          <w:color w:val="auto"/>
          <w:spacing w:val="-6"/>
          <w:sz w:val="32"/>
          <w:szCs w:val="32"/>
          <w:u w:val="none"/>
        </w:rPr>
        <w:t>条</w:t>
      </w:r>
      <w:r>
        <w:rPr>
          <w:rFonts w:hint="eastAsia" w:ascii="仿宋_GB2312" w:hAnsi="仿宋_GB2312" w:eastAsia="仿宋_GB2312" w:cs="仿宋_GB2312"/>
          <w:color w:val="auto"/>
          <w:spacing w:val="-6"/>
          <w:sz w:val="32"/>
          <w:szCs w:val="32"/>
          <w:u w:val="none"/>
          <w:lang w:val="en-US" w:eastAsia="zh-CN"/>
        </w:rPr>
        <w:t xml:space="preserve"> </w:t>
      </w:r>
      <w:r>
        <w:rPr>
          <w:rFonts w:hint="eastAsia" w:ascii="仿宋_GB2312" w:hAnsi="仿宋_GB2312" w:eastAsia="仿宋_GB2312" w:cs="仿宋_GB2312"/>
          <w:color w:val="auto"/>
          <w:spacing w:val="-6"/>
          <w:sz w:val="32"/>
          <w:szCs w:val="32"/>
          <w:u w:val="none"/>
        </w:rPr>
        <w:t xml:space="preserve"> 住房保障资格</w:t>
      </w:r>
      <w:r>
        <w:rPr>
          <w:rFonts w:hint="eastAsia" w:ascii="仿宋_GB2312" w:hAnsi="仿宋_GB2312" w:eastAsia="仿宋_GB2312" w:cs="仿宋_GB2312"/>
          <w:color w:val="auto"/>
          <w:spacing w:val="-6"/>
          <w:sz w:val="32"/>
          <w:szCs w:val="32"/>
          <w:u w:val="none"/>
          <w:lang w:eastAsia="zh-CN"/>
        </w:rPr>
        <w:t>（实物配租或租赁补贴）的</w:t>
      </w:r>
      <w:r>
        <w:rPr>
          <w:rFonts w:hint="eastAsia" w:ascii="仿宋_GB2312" w:hAnsi="仿宋_GB2312" w:eastAsia="仿宋_GB2312" w:cs="仿宋_GB2312"/>
          <w:color w:val="auto"/>
          <w:spacing w:val="-6"/>
          <w:sz w:val="32"/>
          <w:szCs w:val="32"/>
          <w:u w:val="none"/>
        </w:rPr>
        <w:t>申请</w:t>
      </w:r>
      <w:r>
        <w:rPr>
          <w:rFonts w:hint="eastAsia" w:ascii="仿宋_GB2312" w:hAnsi="仿宋_GB2312" w:eastAsia="仿宋_GB2312" w:cs="仿宋_GB2312"/>
          <w:color w:val="auto"/>
          <w:sz w:val="32"/>
          <w:szCs w:val="32"/>
          <w:u w:val="none"/>
        </w:rPr>
        <w:t>、审核、监督等工作，实行</w:t>
      </w:r>
      <w:r>
        <w:rPr>
          <w:rFonts w:hint="eastAsia" w:ascii="仿宋_GB2312" w:hAnsi="仿宋_GB2312" w:eastAsia="仿宋_GB2312" w:cs="仿宋_GB2312"/>
          <w:color w:val="auto"/>
          <w:sz w:val="32"/>
          <w:szCs w:val="32"/>
          <w:u w:val="none"/>
          <w:lang w:eastAsia="zh-CN"/>
        </w:rPr>
        <w:t>常态化管理，并</w:t>
      </w:r>
      <w:r>
        <w:rPr>
          <w:rFonts w:hint="eastAsia" w:ascii="仿宋_GB2312" w:hAnsi="仿宋_GB2312" w:eastAsia="仿宋_GB2312" w:cs="仿宋_GB2312"/>
          <w:color w:val="auto"/>
          <w:spacing w:val="-6"/>
          <w:sz w:val="32"/>
          <w:szCs w:val="32"/>
          <w:u w:val="none"/>
        </w:rPr>
        <w:t>按照以下程序进行：</w:t>
      </w:r>
    </w:p>
    <w:p>
      <w:pPr>
        <w:keepNext w:val="0"/>
        <w:keepLines w:val="0"/>
        <w:pageBreakBefore w:val="0"/>
        <w:kinsoku/>
        <w:wordWrap/>
        <w:overflowPunct/>
        <w:topLinePunct w:val="0"/>
        <w:autoSpaceDE/>
        <w:autoSpaceDN/>
        <w:bidi w:val="0"/>
        <w:adjustRightInd/>
        <w:spacing w:line="240" w:lineRule="auto"/>
        <w:ind w:firstLine="640" w:firstLineChars="200"/>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（一）申请受理</w:t>
      </w:r>
    </w:p>
    <w:p>
      <w:pPr>
        <w:keepNext w:val="0"/>
        <w:keepLines w:val="0"/>
        <w:pageBreakBefore w:val="0"/>
        <w:kinsoku/>
        <w:wordWrap/>
        <w:overflowPunct/>
        <w:topLinePunct w:val="0"/>
        <w:autoSpaceDE/>
        <w:autoSpaceDN/>
        <w:bidi w:val="0"/>
        <w:adjustRightInd/>
        <w:spacing w:line="240" w:lineRule="auto"/>
        <w:ind w:firstLine="640" w:firstLineChars="200"/>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1、申请受理</w:t>
      </w:r>
      <w:r>
        <w:rPr>
          <w:rFonts w:hint="eastAsia" w:ascii="仿宋_GB2312" w:hAnsi="仿宋_GB2312" w:eastAsia="仿宋_GB2312" w:cs="仿宋_GB2312"/>
          <w:color w:val="auto"/>
          <w:sz w:val="32"/>
          <w:szCs w:val="32"/>
          <w:u w:val="none"/>
          <w:lang w:eastAsia="zh-CN"/>
        </w:rPr>
        <w:t>分为网上申请受理和窗口协助受理两种方式</w:t>
      </w:r>
      <w:r>
        <w:rPr>
          <w:rFonts w:hint="eastAsia" w:ascii="仿宋_GB2312" w:hAnsi="仿宋_GB2312" w:eastAsia="仿宋_GB2312" w:cs="仿宋_GB2312"/>
          <w:color w:val="auto"/>
          <w:sz w:val="32"/>
          <w:szCs w:val="32"/>
          <w:u w:val="none"/>
        </w:rPr>
        <w:t>。</w:t>
      </w:r>
    </w:p>
    <w:p>
      <w:pPr>
        <w:keepNext w:val="0"/>
        <w:keepLines w:val="0"/>
        <w:pageBreakBefore w:val="0"/>
        <w:kinsoku/>
        <w:wordWrap/>
        <w:overflowPunct/>
        <w:topLinePunct w:val="0"/>
        <w:autoSpaceDE/>
        <w:autoSpaceDN/>
        <w:bidi w:val="0"/>
        <w:adjustRightInd/>
        <w:spacing w:line="240" w:lineRule="auto"/>
        <w:ind w:firstLine="640" w:firstLineChars="200"/>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lang w:val="en-US" w:eastAsia="zh-CN"/>
        </w:rPr>
        <w:t>1</w:t>
      </w:r>
      <w:r>
        <w:rPr>
          <w:rFonts w:hint="eastAsia" w:ascii="仿宋_GB2312" w:hAnsi="仿宋_GB2312" w:eastAsia="仿宋_GB2312" w:cs="仿宋_GB2312"/>
          <w:color w:val="auto"/>
          <w:sz w:val="32"/>
          <w:szCs w:val="32"/>
          <w:u w:val="none"/>
          <w:lang w:eastAsia="zh-CN"/>
        </w:rPr>
        <w:t>）网上申请受理。申请人注册登录南昌市住房保障网上申报系统（或登录“南昌公租房”微信小程序），在线填写家庭和成员资料，并选择</w:t>
      </w:r>
      <w:r>
        <w:rPr>
          <w:rFonts w:hint="eastAsia" w:ascii="仿宋_GB2312" w:hAnsi="仿宋_GB2312" w:eastAsia="仿宋_GB2312" w:cs="仿宋_GB2312"/>
          <w:color w:val="auto"/>
          <w:sz w:val="32"/>
          <w:szCs w:val="32"/>
          <w:u w:val="none"/>
        </w:rPr>
        <w:t>申请</w:t>
      </w:r>
      <w:r>
        <w:rPr>
          <w:rFonts w:hint="eastAsia" w:ascii="仿宋_GB2312" w:hAnsi="仿宋_GB2312" w:eastAsia="仿宋_GB2312" w:cs="仿宋_GB2312"/>
          <w:color w:val="auto"/>
          <w:sz w:val="32"/>
          <w:szCs w:val="32"/>
          <w:u w:val="none"/>
          <w:lang w:eastAsia="zh-CN"/>
        </w:rPr>
        <w:t>意愿后，提交申请</w:t>
      </w:r>
      <w:r>
        <w:rPr>
          <w:rFonts w:hint="eastAsia" w:ascii="仿宋_GB2312" w:hAnsi="仿宋_GB2312" w:eastAsia="仿宋_GB2312" w:cs="仿宋_GB2312"/>
          <w:color w:val="auto"/>
          <w:sz w:val="32"/>
          <w:szCs w:val="32"/>
          <w:u w:val="none"/>
        </w:rPr>
        <w:t>。</w:t>
      </w:r>
    </w:p>
    <w:p>
      <w:pPr>
        <w:keepNext w:val="0"/>
        <w:keepLines w:val="0"/>
        <w:pageBreakBefore w:val="0"/>
        <w:kinsoku/>
        <w:wordWrap/>
        <w:overflowPunct/>
        <w:topLinePunct w:val="0"/>
        <w:autoSpaceDE/>
        <w:autoSpaceDN/>
        <w:bidi w:val="0"/>
        <w:adjustRightInd/>
        <w:spacing w:line="240" w:lineRule="auto"/>
        <w:ind w:firstLine="640" w:firstLineChars="200"/>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申请人应当具有完全民事行为能力。若申请人系无民事行为能力或限制民事行为能力的成年人，可由其法定监护人</w:t>
      </w:r>
      <w:r>
        <w:rPr>
          <w:rFonts w:hint="eastAsia" w:ascii="仿宋_GB2312" w:hAnsi="仿宋_GB2312" w:eastAsia="仿宋_GB2312" w:cs="仿宋_GB2312"/>
          <w:color w:val="auto"/>
          <w:sz w:val="32"/>
          <w:szCs w:val="32"/>
          <w:u w:val="none"/>
          <w:lang w:eastAsia="zh-CN"/>
        </w:rPr>
        <w:t>（或委托代理人）在线</w:t>
      </w:r>
      <w:r>
        <w:rPr>
          <w:rFonts w:hint="eastAsia" w:ascii="仿宋_GB2312" w:hAnsi="仿宋_GB2312" w:eastAsia="仿宋_GB2312" w:cs="仿宋_GB2312"/>
          <w:color w:val="auto"/>
          <w:sz w:val="32"/>
          <w:szCs w:val="32"/>
          <w:u w:val="none"/>
        </w:rPr>
        <w:t>代理申请。</w:t>
      </w:r>
    </w:p>
    <w:p>
      <w:pPr>
        <w:keepNext w:val="0"/>
        <w:keepLines w:val="0"/>
        <w:pageBreakBefore w:val="0"/>
        <w:kinsoku/>
        <w:wordWrap/>
        <w:overflowPunct/>
        <w:topLinePunct w:val="0"/>
        <w:autoSpaceDE/>
        <w:autoSpaceDN/>
        <w:bidi w:val="0"/>
        <w:adjustRightInd/>
        <w:spacing w:line="240" w:lineRule="auto"/>
        <w:ind w:firstLine="640" w:firstLineChars="200"/>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街道办事处（乡镇政府）受理工作人员</w:t>
      </w:r>
      <w:r>
        <w:rPr>
          <w:rFonts w:hint="eastAsia" w:ascii="仿宋_GB2312" w:hAnsi="仿宋_GB2312" w:eastAsia="仿宋_GB2312" w:cs="仿宋_GB2312"/>
          <w:color w:val="auto"/>
          <w:sz w:val="32"/>
          <w:szCs w:val="32"/>
          <w:u w:val="none"/>
          <w:lang w:eastAsia="zh-CN"/>
        </w:rPr>
        <w:t>登录南昌市住房保障管理信息系统，对所辖区内的申请家庭办理线上受理。</w:t>
      </w:r>
    </w:p>
    <w:p>
      <w:pPr>
        <w:keepNext w:val="0"/>
        <w:keepLines w:val="0"/>
        <w:pageBreakBefore w:val="0"/>
        <w:widowControl w:val="0"/>
        <w:numPr>
          <w:ilvl w:val="0"/>
          <w:numId w:val="0"/>
        </w:numPr>
        <w:kinsoku/>
        <w:wordWrap/>
        <w:overflowPunct/>
        <w:topLinePunct w:val="0"/>
        <w:autoSpaceDE/>
        <w:autoSpaceDN/>
        <w:bidi w:val="0"/>
        <w:adjustRightInd/>
        <w:spacing w:line="240" w:lineRule="auto"/>
        <w:ind w:firstLine="640" w:firstLineChars="200"/>
        <w:jc w:val="both"/>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lang w:val="en-US" w:eastAsia="zh-CN"/>
        </w:rPr>
        <w:t>2</w:t>
      </w:r>
      <w:r>
        <w:rPr>
          <w:rFonts w:hint="eastAsia" w:ascii="仿宋_GB2312" w:hAnsi="仿宋_GB2312" w:eastAsia="仿宋_GB2312" w:cs="仿宋_GB2312"/>
          <w:color w:val="auto"/>
          <w:sz w:val="32"/>
          <w:szCs w:val="32"/>
          <w:u w:val="none"/>
          <w:lang w:eastAsia="zh-CN"/>
        </w:rPr>
        <w:t>）窗口协助受理。</w:t>
      </w:r>
      <w:r>
        <w:rPr>
          <w:rFonts w:hint="eastAsia" w:ascii="仿宋_GB2312" w:hAnsi="仿宋_GB2312" w:eastAsia="仿宋_GB2312" w:cs="仿宋_GB2312"/>
          <w:color w:val="auto"/>
          <w:sz w:val="32"/>
          <w:szCs w:val="32"/>
          <w:u w:val="none"/>
        </w:rPr>
        <w:t>街道办事处（乡镇政府）在社区居委会（村委会）设立受理窗口，</w:t>
      </w:r>
      <w:r>
        <w:rPr>
          <w:rFonts w:hint="eastAsia" w:ascii="仿宋_GB2312" w:hAnsi="仿宋_GB2312" w:eastAsia="仿宋_GB2312" w:cs="仿宋_GB2312"/>
          <w:color w:val="auto"/>
          <w:sz w:val="32"/>
          <w:szCs w:val="32"/>
          <w:u w:val="none"/>
          <w:lang w:eastAsia="zh-CN"/>
        </w:rPr>
        <w:t>协助</w:t>
      </w:r>
      <w:r>
        <w:rPr>
          <w:rFonts w:hint="eastAsia" w:ascii="仿宋_GB2312" w:hAnsi="仿宋_GB2312" w:eastAsia="仿宋_GB2312" w:cs="仿宋_GB2312"/>
          <w:color w:val="auto"/>
          <w:sz w:val="32"/>
          <w:szCs w:val="32"/>
          <w:u w:val="none"/>
        </w:rPr>
        <w:t>受理申请。本市</w:t>
      </w:r>
      <w:r>
        <w:rPr>
          <w:rFonts w:hint="eastAsia" w:ascii="仿宋_GB2312" w:hAnsi="仿宋_GB2312" w:eastAsia="仿宋_GB2312" w:cs="仿宋_GB2312"/>
          <w:color w:val="auto"/>
          <w:sz w:val="32"/>
          <w:szCs w:val="32"/>
          <w:u w:val="none"/>
          <w:lang w:eastAsia="zh-CN"/>
        </w:rPr>
        <w:t>城镇</w:t>
      </w:r>
      <w:r>
        <w:rPr>
          <w:rFonts w:hint="eastAsia" w:ascii="仿宋_GB2312" w:hAnsi="仿宋_GB2312" w:eastAsia="仿宋_GB2312" w:cs="仿宋_GB2312"/>
          <w:color w:val="auto"/>
          <w:sz w:val="32"/>
          <w:szCs w:val="32"/>
          <w:u w:val="none"/>
        </w:rPr>
        <w:t>户籍申请人向户籍所在地的街道办事处（乡镇政府）</w:t>
      </w:r>
      <w:r>
        <w:rPr>
          <w:rFonts w:hint="eastAsia" w:ascii="仿宋_GB2312" w:hAnsi="仿宋_GB2312" w:eastAsia="仿宋_GB2312" w:cs="仿宋_GB2312"/>
          <w:color w:val="auto"/>
          <w:sz w:val="32"/>
          <w:szCs w:val="32"/>
          <w:u w:val="none"/>
          <w:lang w:eastAsia="zh-CN"/>
        </w:rPr>
        <w:t>受理窗口</w:t>
      </w:r>
      <w:r>
        <w:rPr>
          <w:rFonts w:hint="eastAsia" w:ascii="仿宋_GB2312" w:hAnsi="仿宋_GB2312" w:eastAsia="仿宋_GB2312" w:cs="仿宋_GB2312"/>
          <w:color w:val="auto"/>
          <w:sz w:val="32"/>
          <w:szCs w:val="32"/>
          <w:u w:val="none"/>
        </w:rPr>
        <w:t>提出申请</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外来务工人员向居住证所在地的街道办事处（乡镇政府）</w:t>
      </w:r>
      <w:r>
        <w:rPr>
          <w:rFonts w:hint="eastAsia" w:ascii="仿宋_GB2312" w:hAnsi="仿宋_GB2312" w:eastAsia="仿宋_GB2312" w:cs="仿宋_GB2312"/>
          <w:color w:val="auto"/>
          <w:sz w:val="32"/>
          <w:szCs w:val="32"/>
          <w:u w:val="none"/>
          <w:lang w:eastAsia="zh-CN"/>
        </w:rPr>
        <w:t>受理窗口</w:t>
      </w:r>
      <w:r>
        <w:rPr>
          <w:rFonts w:hint="eastAsia" w:ascii="仿宋_GB2312" w:hAnsi="仿宋_GB2312" w:eastAsia="仿宋_GB2312" w:cs="仿宋_GB2312"/>
          <w:color w:val="auto"/>
          <w:sz w:val="32"/>
          <w:szCs w:val="32"/>
          <w:u w:val="none"/>
        </w:rPr>
        <w:t>提出申请。</w:t>
      </w:r>
    </w:p>
    <w:p>
      <w:pPr>
        <w:keepNext w:val="0"/>
        <w:keepLines w:val="0"/>
        <w:pageBreakBefore w:val="0"/>
        <w:kinsoku/>
        <w:wordWrap/>
        <w:overflowPunct/>
        <w:topLinePunct w:val="0"/>
        <w:autoSpaceDE/>
        <w:autoSpaceDN/>
        <w:bidi w:val="0"/>
        <w:adjustRightInd/>
        <w:spacing w:line="240" w:lineRule="auto"/>
        <w:ind w:firstLine="640" w:firstLineChars="200"/>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申请人应当具有完全民事行为能力。若申请人系无民事行为能力或限制民事行为能力的成年人，可以由其法定监护人代理申请</w:t>
      </w:r>
      <w:r>
        <w:rPr>
          <w:rFonts w:hint="eastAsia" w:ascii="仿宋_GB2312" w:hAnsi="仿宋_GB2312" w:eastAsia="仿宋_GB2312" w:cs="仿宋_GB2312"/>
          <w:color w:val="auto"/>
          <w:sz w:val="32"/>
          <w:szCs w:val="32"/>
          <w:u w:val="none"/>
          <w:lang w:eastAsia="zh-CN"/>
        </w:rPr>
        <w:t>及签署相关文件</w:t>
      </w:r>
      <w:r>
        <w:rPr>
          <w:rFonts w:hint="eastAsia" w:ascii="仿宋_GB2312" w:hAnsi="仿宋_GB2312" w:eastAsia="仿宋_GB2312" w:cs="仿宋_GB2312"/>
          <w:color w:val="auto"/>
          <w:sz w:val="32"/>
          <w:szCs w:val="32"/>
          <w:u w:val="none"/>
        </w:rPr>
        <w:t>。</w:t>
      </w:r>
    </w:p>
    <w:p>
      <w:pPr>
        <w:keepNext w:val="0"/>
        <w:keepLines w:val="0"/>
        <w:pageBreakBefore w:val="0"/>
        <w:kinsoku/>
        <w:wordWrap/>
        <w:overflowPunct/>
        <w:topLinePunct w:val="0"/>
        <w:autoSpaceDE/>
        <w:autoSpaceDN/>
        <w:bidi w:val="0"/>
        <w:adjustRightInd/>
        <w:spacing w:line="240" w:lineRule="auto"/>
        <w:ind w:firstLine="616" w:firstLineChars="200"/>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pacing w:val="-6"/>
          <w:sz w:val="32"/>
          <w:szCs w:val="32"/>
          <w:u w:val="none"/>
          <w:lang w:eastAsia="zh-CN"/>
        </w:rPr>
        <w:t>纸质申请材料一式两份，申请人提供原件及复印件供受理工作人员核查。</w:t>
      </w:r>
      <w:r>
        <w:rPr>
          <w:rFonts w:hint="eastAsia" w:ascii="仿宋_GB2312" w:hAnsi="仿宋_GB2312" w:eastAsia="仿宋_GB2312" w:cs="仿宋_GB2312"/>
          <w:color w:val="auto"/>
          <w:sz w:val="32"/>
          <w:szCs w:val="32"/>
          <w:u w:val="none"/>
        </w:rPr>
        <w:t>受理工作人员核查申请人及其家庭成员的各种证件原件与复印件，核查</w:t>
      </w:r>
      <w:r>
        <w:rPr>
          <w:rFonts w:hint="eastAsia" w:ascii="仿宋_GB2312" w:hAnsi="仿宋_GB2312" w:eastAsia="仿宋_GB2312" w:cs="仿宋_GB2312"/>
          <w:color w:val="auto"/>
          <w:sz w:val="32"/>
          <w:szCs w:val="32"/>
          <w:u w:val="none"/>
          <w:lang w:val="en-US" w:eastAsia="zh-CN"/>
        </w:rPr>
        <w:t>与原件相符的</w:t>
      </w:r>
      <w:r>
        <w:rPr>
          <w:rFonts w:hint="eastAsia" w:ascii="仿宋_GB2312" w:hAnsi="仿宋_GB2312" w:eastAsia="仿宋_GB2312" w:cs="仿宋_GB2312"/>
          <w:color w:val="auto"/>
          <w:sz w:val="32"/>
          <w:szCs w:val="32"/>
          <w:u w:val="none"/>
        </w:rPr>
        <w:t>，在复印件上签字盖章。</w:t>
      </w:r>
    </w:p>
    <w:p>
      <w:pPr>
        <w:keepNext w:val="0"/>
        <w:keepLines w:val="0"/>
        <w:pageBreakBefore w:val="0"/>
        <w:kinsoku/>
        <w:wordWrap/>
        <w:overflowPunct/>
        <w:topLinePunct w:val="0"/>
        <w:autoSpaceDE/>
        <w:autoSpaceDN/>
        <w:bidi w:val="0"/>
        <w:adjustRightInd/>
        <w:spacing w:line="240" w:lineRule="auto"/>
        <w:ind w:firstLine="640" w:firstLineChars="200"/>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2、</w:t>
      </w:r>
      <w:r>
        <w:rPr>
          <w:rFonts w:hint="eastAsia" w:ascii="仿宋_GB2312" w:hAnsi="仿宋_GB2312" w:eastAsia="仿宋_GB2312" w:cs="仿宋_GB2312"/>
          <w:color w:val="auto"/>
          <w:sz w:val="32"/>
          <w:szCs w:val="32"/>
          <w:u w:val="none"/>
          <w:lang w:eastAsia="zh-CN"/>
        </w:rPr>
        <w:t>核查</w:t>
      </w:r>
      <w:r>
        <w:rPr>
          <w:rFonts w:hint="eastAsia" w:ascii="仿宋_GB2312" w:hAnsi="仿宋_GB2312" w:eastAsia="仿宋_GB2312" w:cs="仿宋_GB2312"/>
          <w:color w:val="auto"/>
          <w:sz w:val="32"/>
          <w:szCs w:val="32"/>
          <w:u w:val="none"/>
        </w:rPr>
        <w:t>资料。街道办事处（乡镇政府）应当在受理申请后的</w:t>
      </w:r>
      <w:r>
        <w:rPr>
          <w:rFonts w:hint="eastAsia" w:ascii="仿宋_GB2312" w:hAnsi="仿宋_GB2312" w:eastAsia="仿宋_GB2312" w:cs="仿宋_GB2312"/>
          <w:color w:val="auto"/>
          <w:sz w:val="32"/>
          <w:szCs w:val="32"/>
          <w:u w:val="none"/>
          <w:lang w:val="en-US" w:eastAsia="zh-CN"/>
        </w:rPr>
        <w:t>3</w:t>
      </w:r>
      <w:r>
        <w:rPr>
          <w:rFonts w:hint="eastAsia" w:ascii="仿宋_GB2312" w:hAnsi="仿宋_GB2312" w:eastAsia="仿宋_GB2312" w:cs="仿宋_GB2312"/>
          <w:color w:val="auto"/>
          <w:sz w:val="32"/>
          <w:szCs w:val="32"/>
          <w:u w:val="none"/>
        </w:rPr>
        <w:t>个工作日内，</w:t>
      </w:r>
      <w:r>
        <w:rPr>
          <w:rFonts w:hint="eastAsia" w:ascii="仿宋_GB2312" w:hAnsi="仿宋_GB2312" w:eastAsia="仿宋_GB2312" w:cs="仿宋_GB2312"/>
          <w:color w:val="auto"/>
          <w:sz w:val="32"/>
          <w:szCs w:val="32"/>
          <w:u w:val="none"/>
          <w:lang w:eastAsia="zh-CN"/>
        </w:rPr>
        <w:t>对</w:t>
      </w:r>
      <w:r>
        <w:rPr>
          <w:rFonts w:hint="eastAsia" w:ascii="仿宋_GB2312" w:hAnsi="仿宋_GB2312" w:eastAsia="仿宋_GB2312" w:cs="仿宋_GB2312"/>
          <w:color w:val="auto"/>
          <w:sz w:val="32"/>
          <w:szCs w:val="32"/>
          <w:u w:val="none"/>
        </w:rPr>
        <w:t>申请家庭提交的所有资料</w:t>
      </w:r>
      <w:r>
        <w:rPr>
          <w:rFonts w:hint="eastAsia" w:ascii="仿宋_GB2312" w:hAnsi="仿宋_GB2312" w:eastAsia="仿宋_GB2312" w:cs="仿宋_GB2312"/>
          <w:color w:val="auto"/>
          <w:sz w:val="32"/>
          <w:szCs w:val="32"/>
          <w:u w:val="none"/>
          <w:lang w:eastAsia="zh-CN"/>
        </w:rPr>
        <w:t>进行初步核查，</w:t>
      </w:r>
      <w:r>
        <w:rPr>
          <w:rFonts w:hint="eastAsia" w:ascii="仿宋_GB2312" w:hAnsi="仿宋_GB2312" w:eastAsia="仿宋_GB2312" w:cs="仿宋_GB2312"/>
          <w:color w:val="auto"/>
          <w:sz w:val="32"/>
          <w:szCs w:val="32"/>
          <w:u w:val="none"/>
        </w:rPr>
        <w:t>并确保所有录入、扫描信息准确无误。</w:t>
      </w:r>
    </w:p>
    <w:p>
      <w:pPr>
        <w:keepNext w:val="0"/>
        <w:keepLines w:val="0"/>
        <w:pageBreakBefore w:val="0"/>
        <w:kinsoku/>
        <w:wordWrap/>
        <w:overflowPunct/>
        <w:topLinePunct w:val="0"/>
        <w:autoSpaceDE/>
        <w:autoSpaceDN/>
        <w:bidi w:val="0"/>
        <w:adjustRightInd/>
        <w:spacing w:line="240" w:lineRule="auto"/>
        <w:ind w:firstLine="640" w:firstLineChars="200"/>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对提交申请材料不符合规定的，应当</w:t>
      </w:r>
      <w:r>
        <w:rPr>
          <w:rFonts w:hint="eastAsia" w:ascii="仿宋_GB2312" w:hAnsi="仿宋_GB2312" w:eastAsia="仿宋_GB2312" w:cs="仿宋_GB2312"/>
          <w:color w:val="auto"/>
          <w:sz w:val="32"/>
          <w:szCs w:val="32"/>
          <w:u w:val="none"/>
          <w:lang w:eastAsia="zh-CN"/>
        </w:rPr>
        <w:t>一次性告知并</w:t>
      </w:r>
      <w:r>
        <w:rPr>
          <w:rFonts w:hint="eastAsia" w:ascii="仿宋_GB2312" w:hAnsi="仿宋_GB2312" w:eastAsia="仿宋_GB2312" w:cs="仿宋_GB2312"/>
          <w:color w:val="auto"/>
          <w:sz w:val="32"/>
          <w:szCs w:val="32"/>
          <w:u w:val="none"/>
        </w:rPr>
        <w:t>通知申请人在3个工作日内</w:t>
      </w:r>
      <w:r>
        <w:rPr>
          <w:rFonts w:hint="eastAsia" w:ascii="仿宋_GB2312" w:hAnsi="仿宋_GB2312" w:eastAsia="仿宋_GB2312" w:cs="仿宋_GB2312"/>
          <w:color w:val="auto"/>
          <w:sz w:val="32"/>
          <w:szCs w:val="32"/>
          <w:u w:val="none"/>
          <w:lang w:eastAsia="zh-CN"/>
        </w:rPr>
        <w:t>再次完善相关材料</w:t>
      </w:r>
      <w:r>
        <w:rPr>
          <w:rFonts w:hint="eastAsia" w:ascii="仿宋_GB2312" w:hAnsi="仿宋_GB2312" w:eastAsia="仿宋_GB2312" w:cs="仿宋_GB2312"/>
          <w:color w:val="auto"/>
          <w:sz w:val="32"/>
          <w:szCs w:val="32"/>
          <w:u w:val="none"/>
        </w:rPr>
        <w:t>，逾期未</w:t>
      </w:r>
      <w:r>
        <w:rPr>
          <w:rFonts w:hint="eastAsia" w:ascii="仿宋_GB2312" w:hAnsi="仿宋_GB2312" w:eastAsia="仿宋_GB2312" w:cs="仿宋_GB2312"/>
          <w:color w:val="auto"/>
          <w:sz w:val="32"/>
          <w:szCs w:val="32"/>
          <w:u w:val="none"/>
          <w:lang w:eastAsia="zh-CN"/>
        </w:rPr>
        <w:t>提交</w:t>
      </w:r>
      <w:r>
        <w:rPr>
          <w:rFonts w:hint="eastAsia" w:ascii="仿宋_GB2312" w:hAnsi="仿宋_GB2312" w:eastAsia="仿宋_GB2312" w:cs="仿宋_GB2312"/>
          <w:color w:val="auto"/>
          <w:sz w:val="32"/>
          <w:szCs w:val="32"/>
          <w:u w:val="none"/>
        </w:rPr>
        <w:t>视为自动放弃申请。</w:t>
      </w:r>
    </w:p>
    <w:p>
      <w:pPr>
        <w:keepNext w:val="0"/>
        <w:keepLines w:val="0"/>
        <w:pageBreakBefore w:val="0"/>
        <w:kinsoku/>
        <w:wordWrap/>
        <w:overflowPunct/>
        <w:topLinePunct w:val="0"/>
        <w:autoSpaceDE/>
        <w:autoSpaceDN/>
        <w:bidi w:val="0"/>
        <w:adjustRightInd/>
        <w:spacing w:line="240" w:lineRule="auto"/>
        <w:ind w:firstLine="640" w:firstLineChars="200"/>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3、</w:t>
      </w:r>
      <w:r>
        <w:rPr>
          <w:rFonts w:hint="eastAsia" w:ascii="仿宋_GB2312" w:hAnsi="仿宋_GB2312" w:eastAsia="仿宋_GB2312" w:cs="仿宋_GB2312"/>
          <w:color w:val="auto"/>
          <w:sz w:val="32"/>
          <w:szCs w:val="32"/>
          <w:u w:val="none"/>
          <w:lang w:val="en-US" w:eastAsia="zh-CN"/>
        </w:rPr>
        <w:t>公开</w:t>
      </w:r>
      <w:r>
        <w:rPr>
          <w:rFonts w:hint="eastAsia" w:ascii="仿宋_GB2312" w:hAnsi="仿宋_GB2312" w:eastAsia="仿宋_GB2312" w:cs="仿宋_GB2312"/>
          <w:color w:val="auto"/>
          <w:sz w:val="32"/>
          <w:szCs w:val="32"/>
          <w:u w:val="none"/>
        </w:rPr>
        <w:t>公示。街道办事处（乡镇政府）对申请人的有关情况进行调查，调查后将符合条件的申请人名单在社区（村）和街道办事处（乡镇政府）张榜公示3日，街道办事处（乡镇政府）有网站的应当同时在网站公示。</w:t>
      </w:r>
    </w:p>
    <w:p>
      <w:pPr>
        <w:keepNext w:val="0"/>
        <w:keepLines w:val="0"/>
        <w:pageBreakBefore w:val="0"/>
        <w:kinsoku/>
        <w:wordWrap/>
        <w:overflowPunct/>
        <w:topLinePunct w:val="0"/>
        <w:autoSpaceDE/>
        <w:autoSpaceDN/>
        <w:bidi w:val="0"/>
        <w:adjustRightInd/>
        <w:spacing w:line="240" w:lineRule="auto"/>
        <w:ind w:firstLine="640" w:firstLineChars="200"/>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4、提交材料。街道办事处（乡镇政府）将受理意见、申请人名单及相关材料通过</w:t>
      </w:r>
      <w:r>
        <w:rPr>
          <w:rFonts w:hint="eastAsia" w:ascii="仿宋_GB2312" w:hAnsi="仿宋_GB2312" w:eastAsia="仿宋_GB2312" w:cs="仿宋_GB2312"/>
          <w:color w:val="auto"/>
          <w:sz w:val="32"/>
          <w:szCs w:val="32"/>
          <w:u w:val="none"/>
          <w:lang w:eastAsia="zh-CN"/>
        </w:rPr>
        <w:t>南昌市</w:t>
      </w:r>
      <w:r>
        <w:rPr>
          <w:rFonts w:hint="eastAsia" w:ascii="仿宋_GB2312" w:hAnsi="仿宋_GB2312" w:eastAsia="仿宋_GB2312" w:cs="仿宋_GB2312"/>
          <w:color w:val="auto"/>
          <w:sz w:val="32"/>
          <w:szCs w:val="32"/>
          <w:u w:val="none"/>
        </w:rPr>
        <w:t>住房保障</w:t>
      </w:r>
      <w:r>
        <w:rPr>
          <w:rFonts w:hint="eastAsia" w:ascii="仿宋_GB2312" w:hAnsi="仿宋_GB2312" w:eastAsia="仿宋_GB2312" w:cs="仿宋_GB2312"/>
          <w:color w:val="auto"/>
          <w:sz w:val="32"/>
          <w:szCs w:val="32"/>
          <w:u w:val="none"/>
          <w:lang w:eastAsia="zh-CN"/>
        </w:rPr>
        <w:t>管理</w:t>
      </w:r>
      <w:r>
        <w:rPr>
          <w:rFonts w:hint="eastAsia" w:ascii="仿宋_GB2312" w:hAnsi="仿宋_GB2312" w:eastAsia="仿宋_GB2312" w:cs="仿宋_GB2312"/>
          <w:color w:val="auto"/>
          <w:sz w:val="32"/>
          <w:szCs w:val="32"/>
          <w:u w:val="none"/>
        </w:rPr>
        <w:t>信息系统提交区住房保障部门。</w:t>
      </w:r>
    </w:p>
    <w:p>
      <w:pPr>
        <w:keepNext w:val="0"/>
        <w:keepLines w:val="0"/>
        <w:pageBreakBefore w:val="0"/>
        <w:kinsoku/>
        <w:wordWrap/>
        <w:overflowPunct/>
        <w:topLinePunct w:val="0"/>
        <w:autoSpaceDE/>
        <w:autoSpaceDN/>
        <w:bidi w:val="0"/>
        <w:adjustRightInd/>
        <w:spacing w:line="240" w:lineRule="auto"/>
        <w:ind w:firstLine="640" w:firstLineChars="200"/>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（二）资格核查</w:t>
      </w:r>
    </w:p>
    <w:p>
      <w:pPr>
        <w:keepNext w:val="0"/>
        <w:keepLines w:val="0"/>
        <w:pageBreakBefore w:val="0"/>
        <w:kinsoku/>
        <w:wordWrap/>
        <w:overflowPunct/>
        <w:topLinePunct w:val="0"/>
        <w:autoSpaceDE/>
        <w:autoSpaceDN/>
        <w:bidi w:val="0"/>
        <w:adjustRightInd/>
        <w:spacing w:line="240" w:lineRule="auto"/>
        <w:ind w:firstLine="640" w:firstLineChars="200"/>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区住房保障部门核查房产（以市不动产登记部门房屋登记信息和市</w:t>
      </w:r>
      <w:r>
        <w:rPr>
          <w:rFonts w:hint="eastAsia" w:ascii="仿宋_GB2312" w:hAnsi="仿宋_GB2312" w:eastAsia="仿宋_GB2312" w:cs="仿宋_GB2312"/>
          <w:color w:val="auto"/>
          <w:sz w:val="32"/>
          <w:szCs w:val="32"/>
          <w:u w:val="none"/>
          <w:lang w:eastAsia="zh-CN"/>
        </w:rPr>
        <w:t>住建</w:t>
      </w:r>
      <w:r>
        <w:rPr>
          <w:rFonts w:hint="eastAsia" w:ascii="仿宋_GB2312" w:hAnsi="仿宋_GB2312" w:eastAsia="仿宋_GB2312" w:cs="仿宋_GB2312"/>
          <w:color w:val="auto"/>
          <w:sz w:val="32"/>
          <w:szCs w:val="32"/>
          <w:u w:val="none"/>
        </w:rPr>
        <w:t>部门房屋交易合同备案信息查询结果为准</w:t>
      </w:r>
      <w:r>
        <w:rPr>
          <w:rFonts w:hint="eastAsia" w:ascii="仿宋_GB2312" w:hAnsi="仿宋_GB2312" w:eastAsia="仿宋_GB2312" w:cs="仿宋_GB2312"/>
          <w:i w:val="0"/>
          <w:iCs w:val="0"/>
          <w:color w:val="auto"/>
          <w:sz w:val="32"/>
          <w:szCs w:val="32"/>
          <w:u w:val="none"/>
        </w:rPr>
        <w:t>）</w:t>
      </w:r>
      <w:r>
        <w:rPr>
          <w:rFonts w:hint="eastAsia" w:ascii="仿宋_GB2312" w:hAnsi="仿宋_GB2312" w:eastAsia="仿宋_GB2312" w:cs="仿宋_GB2312"/>
          <w:color w:val="auto"/>
          <w:sz w:val="32"/>
          <w:szCs w:val="32"/>
          <w:u w:val="none"/>
        </w:rPr>
        <w:t>。区住房保障部门应当在收到街道办事处（乡镇政府）提交材料后的</w:t>
      </w:r>
      <w:r>
        <w:rPr>
          <w:rFonts w:hint="eastAsia" w:ascii="仿宋_GB2312" w:hAnsi="仿宋_GB2312" w:eastAsia="仿宋_GB2312" w:cs="仿宋_GB2312"/>
          <w:color w:val="auto"/>
          <w:sz w:val="32"/>
          <w:szCs w:val="32"/>
          <w:u w:val="none"/>
          <w:lang w:val="en-US" w:eastAsia="zh-CN"/>
        </w:rPr>
        <w:t>3</w:t>
      </w:r>
      <w:r>
        <w:rPr>
          <w:rFonts w:hint="eastAsia" w:ascii="仿宋_GB2312" w:hAnsi="仿宋_GB2312" w:eastAsia="仿宋_GB2312" w:cs="仿宋_GB2312"/>
          <w:color w:val="auto"/>
          <w:sz w:val="32"/>
          <w:szCs w:val="32"/>
          <w:u w:val="none"/>
        </w:rPr>
        <w:t>个工作日内，核查申请人的住房情况。</w:t>
      </w:r>
    </w:p>
    <w:p>
      <w:pPr>
        <w:keepNext w:val="0"/>
        <w:keepLines w:val="0"/>
        <w:pageBreakBefore w:val="0"/>
        <w:kinsoku/>
        <w:wordWrap/>
        <w:overflowPunct/>
        <w:topLinePunct w:val="0"/>
        <w:autoSpaceDE/>
        <w:autoSpaceDN/>
        <w:bidi w:val="0"/>
        <w:adjustRightInd/>
        <w:spacing w:line="240" w:lineRule="auto"/>
        <w:ind w:firstLine="640" w:firstLineChars="200"/>
        <w:outlineLvl w:val="9"/>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rPr>
        <w:t>对符合住房条件的，由区住房保障门委托</w:t>
      </w:r>
      <w:r>
        <w:rPr>
          <w:rFonts w:hint="eastAsia" w:ascii="仿宋_GB2312" w:hAnsi="仿宋_GB2312" w:eastAsia="仿宋_GB2312" w:cs="仿宋_GB2312"/>
          <w:color w:val="auto"/>
          <w:sz w:val="32"/>
          <w:szCs w:val="32"/>
          <w:u w:val="none"/>
          <w:lang w:val="en-US" w:eastAsia="zh-CN"/>
        </w:rPr>
        <w:t>县级</w:t>
      </w:r>
      <w:r>
        <w:rPr>
          <w:rFonts w:hint="eastAsia" w:ascii="仿宋_GB2312" w:hAnsi="仿宋_GB2312" w:eastAsia="仿宋_GB2312" w:cs="仿宋_GB2312"/>
          <w:color w:val="auto"/>
          <w:sz w:val="32"/>
          <w:szCs w:val="32"/>
          <w:u w:val="none"/>
        </w:rPr>
        <w:t>民政部门核对中心对申请人及其家庭成员经济状况进行核查</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strike w:val="0"/>
          <w:dstrike w:val="0"/>
          <w:color w:val="auto"/>
          <w:sz w:val="32"/>
          <w:szCs w:val="32"/>
          <w:u w:val="none"/>
          <w:lang w:eastAsia="zh-CN"/>
        </w:rPr>
        <w:t>其中，</w:t>
      </w:r>
      <w:r>
        <w:rPr>
          <w:rFonts w:hint="eastAsia" w:ascii="仿宋_GB2312" w:hAnsi="仿宋" w:eastAsia="仿宋_GB2312"/>
          <w:color w:val="auto"/>
          <w:sz w:val="32"/>
          <w:szCs w:val="32"/>
          <w:u w:val="none"/>
          <w:lang w:eastAsia="zh-CN"/>
        </w:rPr>
        <w:t>低保家庭</w:t>
      </w:r>
      <w:r>
        <w:rPr>
          <w:rFonts w:hint="eastAsia" w:ascii="仿宋_GB2312" w:hAnsi="仿宋_GB2312" w:eastAsia="仿宋_GB2312" w:cs="仿宋_GB2312"/>
          <w:color w:val="auto"/>
          <w:spacing w:val="-6"/>
          <w:sz w:val="32"/>
          <w:szCs w:val="32"/>
          <w:u w:val="none"/>
          <w:lang w:eastAsia="zh-CN"/>
        </w:rPr>
        <w:t>、分散供养的</w:t>
      </w:r>
      <w:r>
        <w:rPr>
          <w:rFonts w:hint="eastAsia" w:ascii="仿宋_GB2312" w:hAnsi="仿宋" w:eastAsia="仿宋_GB2312"/>
          <w:color w:val="auto"/>
          <w:sz w:val="32"/>
          <w:szCs w:val="32"/>
          <w:u w:val="none"/>
          <w:lang w:eastAsia="zh-CN"/>
        </w:rPr>
        <w:t>特困人员家庭及</w:t>
      </w:r>
      <w:r>
        <w:rPr>
          <w:rFonts w:hint="eastAsia" w:ascii="仿宋_GB2312" w:hAnsi="仿宋_GB2312" w:eastAsia="仿宋_GB2312" w:cs="仿宋_GB2312"/>
          <w:color w:val="auto"/>
          <w:spacing w:val="-6"/>
          <w:sz w:val="32"/>
          <w:szCs w:val="32"/>
          <w:u w:val="none"/>
          <w:lang w:eastAsia="zh-CN"/>
        </w:rPr>
        <w:t>支出型困难家庭</w:t>
      </w:r>
      <w:r>
        <w:rPr>
          <w:rFonts w:hint="eastAsia" w:ascii="仿宋_GB2312" w:hAnsi="仿宋" w:eastAsia="仿宋_GB2312"/>
          <w:color w:val="auto"/>
          <w:sz w:val="32"/>
          <w:szCs w:val="32"/>
          <w:u w:val="none"/>
        </w:rPr>
        <w:t>不</w:t>
      </w:r>
      <w:r>
        <w:rPr>
          <w:rFonts w:hint="eastAsia" w:ascii="仿宋_GB2312" w:hAnsi="仿宋" w:eastAsia="仿宋_GB2312"/>
          <w:color w:val="auto"/>
          <w:sz w:val="32"/>
          <w:szCs w:val="32"/>
          <w:u w:val="none"/>
          <w:lang w:eastAsia="zh-CN"/>
        </w:rPr>
        <w:t>需</w:t>
      </w:r>
      <w:r>
        <w:rPr>
          <w:rFonts w:hint="eastAsia" w:ascii="仿宋_GB2312" w:hAnsi="仿宋" w:eastAsia="仿宋_GB2312"/>
          <w:color w:val="auto"/>
          <w:sz w:val="32"/>
          <w:szCs w:val="32"/>
          <w:u w:val="none"/>
        </w:rPr>
        <w:t>进行经济状况核查。</w:t>
      </w:r>
    </w:p>
    <w:p>
      <w:pPr>
        <w:keepNext w:val="0"/>
        <w:keepLines w:val="0"/>
        <w:pageBreakBefore w:val="0"/>
        <w:kinsoku/>
        <w:wordWrap/>
        <w:overflowPunct/>
        <w:topLinePunct w:val="0"/>
        <w:autoSpaceDE/>
        <w:autoSpaceDN/>
        <w:bidi w:val="0"/>
        <w:adjustRightInd/>
        <w:spacing w:line="240" w:lineRule="auto"/>
        <w:ind w:firstLine="640" w:firstLineChars="200"/>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lang w:eastAsia="zh-CN"/>
        </w:rPr>
        <w:t>民政</w:t>
      </w:r>
      <w:r>
        <w:rPr>
          <w:rFonts w:hint="eastAsia" w:ascii="仿宋_GB2312" w:hAnsi="仿宋_GB2312" w:eastAsia="仿宋_GB2312" w:cs="仿宋_GB2312"/>
          <w:color w:val="auto"/>
          <w:sz w:val="32"/>
          <w:szCs w:val="32"/>
          <w:u w:val="none"/>
        </w:rPr>
        <w:t>部门应当在收到</w:t>
      </w:r>
      <w:r>
        <w:rPr>
          <w:rFonts w:hint="eastAsia" w:ascii="仿宋_GB2312" w:hAnsi="仿宋_GB2312" w:eastAsia="仿宋_GB2312" w:cs="仿宋_GB2312"/>
          <w:color w:val="auto"/>
          <w:sz w:val="32"/>
          <w:szCs w:val="32"/>
          <w:u w:val="none"/>
          <w:lang w:eastAsia="zh-CN"/>
        </w:rPr>
        <w:t>居民家庭经济状况委托书</w:t>
      </w:r>
      <w:r>
        <w:rPr>
          <w:rFonts w:hint="eastAsia" w:ascii="仿宋_GB2312" w:hAnsi="仿宋_GB2312" w:eastAsia="仿宋_GB2312" w:cs="仿宋_GB2312"/>
          <w:color w:val="auto"/>
          <w:sz w:val="32"/>
          <w:szCs w:val="32"/>
          <w:u w:val="none"/>
        </w:rPr>
        <w:t>后的</w:t>
      </w:r>
      <w:r>
        <w:rPr>
          <w:rFonts w:hint="eastAsia" w:ascii="仿宋_GB2312" w:hAnsi="仿宋_GB2312" w:eastAsia="仿宋_GB2312" w:cs="仿宋_GB2312"/>
          <w:color w:val="auto"/>
          <w:sz w:val="32"/>
          <w:szCs w:val="32"/>
          <w:u w:val="none"/>
          <w:lang w:val="en-US" w:eastAsia="zh-CN"/>
        </w:rPr>
        <w:t>28</w:t>
      </w:r>
      <w:r>
        <w:rPr>
          <w:rFonts w:hint="eastAsia" w:ascii="仿宋_GB2312" w:hAnsi="仿宋_GB2312" w:eastAsia="仿宋_GB2312" w:cs="仿宋_GB2312"/>
          <w:color w:val="auto"/>
          <w:sz w:val="32"/>
          <w:szCs w:val="32"/>
          <w:u w:val="none"/>
        </w:rPr>
        <w:t>个工作日内，核查申请人</w:t>
      </w:r>
      <w:r>
        <w:rPr>
          <w:rFonts w:hint="eastAsia" w:ascii="仿宋_GB2312" w:hAnsi="仿宋_GB2312" w:eastAsia="仿宋_GB2312" w:cs="仿宋_GB2312"/>
          <w:color w:val="auto"/>
          <w:sz w:val="32"/>
          <w:szCs w:val="32"/>
          <w:u w:val="none"/>
          <w:lang w:eastAsia="zh-CN"/>
        </w:rPr>
        <w:t>家庭经济状况</w:t>
      </w:r>
      <w:r>
        <w:rPr>
          <w:rFonts w:hint="eastAsia" w:ascii="仿宋_GB2312" w:hAnsi="仿宋_GB2312" w:eastAsia="仿宋_GB2312" w:cs="仿宋_GB2312"/>
          <w:color w:val="auto"/>
          <w:sz w:val="32"/>
          <w:szCs w:val="32"/>
          <w:u w:val="none"/>
        </w:rPr>
        <w:t>情况。</w:t>
      </w:r>
    </w:p>
    <w:p>
      <w:pPr>
        <w:keepNext w:val="0"/>
        <w:keepLines w:val="0"/>
        <w:pageBreakBefore w:val="0"/>
        <w:kinsoku/>
        <w:wordWrap/>
        <w:overflowPunct/>
        <w:topLinePunct w:val="0"/>
        <w:autoSpaceDE/>
        <w:autoSpaceDN/>
        <w:bidi w:val="0"/>
        <w:adjustRightInd/>
        <w:spacing w:line="240" w:lineRule="auto"/>
        <w:ind w:firstLine="640" w:firstLineChars="200"/>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lang w:eastAsia="zh-CN"/>
        </w:rPr>
        <w:t>对</w:t>
      </w:r>
      <w:r>
        <w:rPr>
          <w:rFonts w:hint="eastAsia" w:ascii="仿宋_GB2312" w:hAnsi="仿宋_GB2312" w:eastAsia="仿宋_GB2312" w:cs="仿宋_GB2312"/>
          <w:color w:val="auto"/>
          <w:sz w:val="32"/>
          <w:szCs w:val="32"/>
          <w:u w:val="none"/>
        </w:rPr>
        <w:t>不符合住房条件的，由区住房保障</w:t>
      </w:r>
      <w:r>
        <w:rPr>
          <w:rFonts w:hint="eastAsia" w:ascii="仿宋_GB2312" w:hAnsi="仿宋_GB2312" w:eastAsia="仿宋_GB2312" w:cs="仿宋_GB2312"/>
          <w:color w:val="auto"/>
          <w:sz w:val="32"/>
          <w:szCs w:val="32"/>
          <w:u w:val="none"/>
          <w:lang w:val="en-US" w:eastAsia="zh-CN"/>
        </w:rPr>
        <w:t>部</w:t>
      </w:r>
      <w:r>
        <w:rPr>
          <w:rFonts w:hint="eastAsia" w:ascii="仿宋_GB2312" w:hAnsi="仿宋_GB2312" w:eastAsia="仿宋_GB2312" w:cs="仿宋_GB2312"/>
          <w:color w:val="auto"/>
          <w:sz w:val="32"/>
          <w:szCs w:val="32"/>
          <w:u w:val="none"/>
        </w:rPr>
        <w:t>门书面通知受理申请的街道办事处（乡镇政府），由其书面通知申请人。</w:t>
      </w:r>
    </w:p>
    <w:p>
      <w:pPr>
        <w:keepNext w:val="0"/>
        <w:keepLines w:val="0"/>
        <w:pageBreakBefore w:val="0"/>
        <w:kinsoku/>
        <w:wordWrap/>
        <w:overflowPunct/>
        <w:topLinePunct w:val="0"/>
        <w:autoSpaceDE/>
        <w:autoSpaceDN/>
        <w:bidi w:val="0"/>
        <w:adjustRightInd/>
        <w:spacing w:line="240" w:lineRule="auto"/>
        <w:ind w:firstLine="640" w:firstLineChars="200"/>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（三）</w:t>
      </w:r>
      <w:r>
        <w:rPr>
          <w:rFonts w:hint="eastAsia" w:ascii="仿宋_GB2312" w:hAnsi="仿宋_GB2312" w:eastAsia="仿宋_GB2312" w:cs="仿宋_GB2312"/>
          <w:color w:val="auto"/>
          <w:sz w:val="32"/>
          <w:szCs w:val="32"/>
          <w:u w:val="none"/>
          <w:lang w:val="en-US" w:eastAsia="zh-CN"/>
        </w:rPr>
        <w:t>资格认定</w:t>
      </w:r>
    </w:p>
    <w:p>
      <w:pPr>
        <w:keepNext w:val="0"/>
        <w:keepLines w:val="0"/>
        <w:pageBreakBefore w:val="0"/>
        <w:kinsoku/>
        <w:wordWrap/>
        <w:overflowPunct/>
        <w:topLinePunct w:val="0"/>
        <w:autoSpaceDE/>
        <w:autoSpaceDN/>
        <w:bidi w:val="0"/>
        <w:adjustRightInd/>
        <w:spacing w:line="240" w:lineRule="auto"/>
        <w:ind w:firstLine="640" w:firstLineChars="200"/>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1、</w:t>
      </w:r>
      <w:r>
        <w:rPr>
          <w:rFonts w:hint="eastAsia" w:ascii="仿宋_GB2312" w:hAnsi="仿宋_GB2312" w:eastAsia="仿宋_GB2312" w:cs="仿宋_GB2312"/>
          <w:color w:val="auto"/>
          <w:sz w:val="32"/>
          <w:szCs w:val="32"/>
          <w:u w:val="none"/>
          <w:lang w:val="en-US" w:eastAsia="zh-CN"/>
        </w:rPr>
        <w:t>实物配租和</w:t>
      </w:r>
      <w:r>
        <w:rPr>
          <w:rFonts w:hint="eastAsia" w:ascii="仿宋_GB2312" w:hAnsi="仿宋_GB2312" w:eastAsia="仿宋_GB2312" w:cs="仿宋_GB2312"/>
          <w:color w:val="auto"/>
          <w:sz w:val="32"/>
          <w:szCs w:val="32"/>
          <w:u w:val="none"/>
        </w:rPr>
        <w:t>租赁补贴保障资格</w:t>
      </w:r>
      <w:r>
        <w:rPr>
          <w:rFonts w:hint="eastAsia" w:ascii="仿宋_GB2312" w:hAnsi="仿宋_GB2312" w:eastAsia="仿宋_GB2312" w:cs="仿宋_GB2312"/>
          <w:color w:val="auto"/>
          <w:sz w:val="32"/>
          <w:szCs w:val="32"/>
          <w:u w:val="none"/>
          <w:lang w:val="en-US" w:eastAsia="zh-CN"/>
        </w:rPr>
        <w:t>认定</w:t>
      </w:r>
      <w:r>
        <w:rPr>
          <w:rFonts w:hint="eastAsia" w:ascii="仿宋_GB2312" w:hAnsi="仿宋_GB2312" w:eastAsia="仿宋_GB2312" w:cs="仿宋_GB2312"/>
          <w:color w:val="auto"/>
          <w:sz w:val="32"/>
          <w:szCs w:val="32"/>
          <w:u w:val="none"/>
        </w:rPr>
        <w:t>。区住房保障部门在</w:t>
      </w:r>
      <w:r>
        <w:rPr>
          <w:rFonts w:hint="eastAsia" w:ascii="仿宋_GB2312" w:hAnsi="仿宋_GB2312" w:eastAsia="仿宋_GB2312" w:cs="仿宋_GB2312"/>
          <w:color w:val="auto"/>
          <w:sz w:val="32"/>
          <w:szCs w:val="32"/>
          <w:u w:val="none"/>
          <w:lang w:eastAsia="zh-CN"/>
        </w:rPr>
        <w:t>收到民政部门核查报告</w:t>
      </w:r>
      <w:r>
        <w:rPr>
          <w:rFonts w:hint="eastAsia" w:ascii="仿宋_GB2312" w:hAnsi="仿宋_GB2312" w:eastAsia="仿宋_GB2312" w:cs="仿宋_GB2312"/>
          <w:color w:val="auto"/>
          <w:sz w:val="32"/>
          <w:szCs w:val="32"/>
          <w:u w:val="none"/>
        </w:rPr>
        <w:t>3个工作日内综合申请人提供的材料、街道办事处（乡镇人民政府）意见及房产核查情况，对申请人</w:t>
      </w:r>
      <w:r>
        <w:rPr>
          <w:rFonts w:hint="eastAsia" w:ascii="仿宋_GB2312" w:hAnsi="仿宋_GB2312" w:eastAsia="仿宋_GB2312" w:cs="仿宋_GB2312"/>
          <w:color w:val="auto"/>
          <w:sz w:val="32"/>
          <w:szCs w:val="32"/>
          <w:u w:val="none"/>
          <w:lang w:eastAsia="zh-CN"/>
        </w:rPr>
        <w:t>的保障</w:t>
      </w:r>
      <w:r>
        <w:rPr>
          <w:rFonts w:hint="eastAsia" w:ascii="仿宋_GB2312" w:hAnsi="仿宋_GB2312" w:eastAsia="仿宋_GB2312" w:cs="仿宋_GB2312"/>
          <w:color w:val="auto"/>
          <w:sz w:val="32"/>
          <w:szCs w:val="32"/>
          <w:u w:val="none"/>
        </w:rPr>
        <w:t>资格</w:t>
      </w:r>
      <w:r>
        <w:rPr>
          <w:rFonts w:hint="eastAsia" w:ascii="仿宋_GB2312" w:hAnsi="仿宋_GB2312" w:eastAsia="仿宋_GB2312" w:cs="仿宋_GB2312"/>
          <w:color w:val="auto"/>
          <w:sz w:val="32"/>
          <w:szCs w:val="32"/>
          <w:u w:val="none"/>
          <w:lang w:eastAsia="zh-CN"/>
        </w:rPr>
        <w:t>进行认定，</w:t>
      </w:r>
      <w:r>
        <w:rPr>
          <w:rFonts w:hint="eastAsia" w:ascii="仿宋_GB2312" w:hAnsi="仿宋_GB2312" w:eastAsia="仿宋_GB2312" w:cs="仿宋_GB2312"/>
          <w:color w:val="auto"/>
          <w:sz w:val="32"/>
          <w:szCs w:val="32"/>
          <w:u w:val="none"/>
        </w:rPr>
        <w:t>并将</w:t>
      </w:r>
      <w:r>
        <w:rPr>
          <w:rFonts w:hint="eastAsia" w:ascii="仿宋_GB2312" w:hAnsi="仿宋_GB2312" w:eastAsia="仿宋_GB2312" w:cs="仿宋_GB2312"/>
          <w:color w:val="auto"/>
          <w:sz w:val="32"/>
          <w:szCs w:val="32"/>
          <w:u w:val="none"/>
          <w:lang w:eastAsia="zh-CN"/>
        </w:rPr>
        <w:t>符合条件的申请人</w:t>
      </w:r>
      <w:r>
        <w:rPr>
          <w:rFonts w:hint="eastAsia" w:ascii="仿宋_GB2312" w:hAnsi="仿宋_GB2312" w:eastAsia="仿宋_GB2312" w:cs="仿宋_GB2312"/>
          <w:color w:val="auto"/>
          <w:sz w:val="32"/>
          <w:szCs w:val="32"/>
          <w:u w:val="none"/>
        </w:rPr>
        <w:t>名单张榜公示3日</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对不符合</w:t>
      </w:r>
      <w:r>
        <w:rPr>
          <w:rFonts w:hint="eastAsia" w:ascii="仿宋_GB2312" w:hAnsi="仿宋_GB2312" w:eastAsia="仿宋_GB2312" w:cs="仿宋_GB2312"/>
          <w:color w:val="auto"/>
          <w:sz w:val="32"/>
          <w:szCs w:val="32"/>
          <w:u w:val="none"/>
          <w:lang w:eastAsia="zh-CN"/>
        </w:rPr>
        <w:t>保障</w:t>
      </w:r>
      <w:r>
        <w:rPr>
          <w:rFonts w:hint="eastAsia" w:ascii="仿宋_GB2312" w:hAnsi="仿宋_GB2312" w:eastAsia="仿宋_GB2312" w:cs="仿宋_GB2312"/>
          <w:color w:val="auto"/>
          <w:sz w:val="32"/>
          <w:szCs w:val="32"/>
          <w:u w:val="none"/>
        </w:rPr>
        <w:t>条件的申请人，由区住房保障部门将未能通过</w:t>
      </w:r>
      <w:r>
        <w:rPr>
          <w:rFonts w:hint="eastAsia" w:ascii="仿宋_GB2312" w:hAnsi="仿宋_GB2312" w:eastAsia="仿宋_GB2312" w:cs="仿宋_GB2312"/>
          <w:color w:val="auto"/>
          <w:sz w:val="32"/>
          <w:szCs w:val="32"/>
          <w:u w:val="none"/>
          <w:lang w:eastAsia="zh-CN"/>
        </w:rPr>
        <w:t>保障</w:t>
      </w:r>
      <w:r>
        <w:rPr>
          <w:rFonts w:hint="eastAsia" w:ascii="仿宋_GB2312" w:hAnsi="仿宋_GB2312" w:eastAsia="仿宋_GB2312" w:cs="仿宋_GB2312"/>
          <w:color w:val="auto"/>
          <w:sz w:val="32"/>
          <w:szCs w:val="32"/>
          <w:u w:val="none"/>
        </w:rPr>
        <w:t>资格认定的理由书面通知受理申请的街道办事处（乡镇政府），由其书面通知申请人。</w:t>
      </w:r>
    </w:p>
    <w:p>
      <w:pPr>
        <w:keepNext w:val="0"/>
        <w:keepLines w:val="0"/>
        <w:pageBreakBefore w:val="0"/>
        <w:kinsoku/>
        <w:wordWrap/>
        <w:overflowPunct/>
        <w:topLinePunct w:val="0"/>
        <w:autoSpaceDE/>
        <w:autoSpaceDN/>
        <w:bidi w:val="0"/>
        <w:adjustRightInd/>
        <w:spacing w:line="240" w:lineRule="auto"/>
        <w:ind w:firstLine="640" w:firstLineChars="200"/>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2、异议复核。未能通过资格认定的申请人，在收到书面通知的3个工作日内，</w:t>
      </w:r>
      <w:r>
        <w:rPr>
          <w:rFonts w:hint="eastAsia" w:ascii="仿宋_GB2312" w:hAnsi="仿宋_GB2312" w:eastAsia="仿宋_GB2312" w:cs="仿宋_GB2312"/>
          <w:color w:val="auto"/>
          <w:sz w:val="32"/>
          <w:szCs w:val="32"/>
          <w:u w:val="none"/>
          <w:lang w:val="en-US" w:eastAsia="zh-CN"/>
        </w:rPr>
        <w:t>可以</w:t>
      </w:r>
      <w:r>
        <w:rPr>
          <w:rFonts w:hint="eastAsia" w:ascii="仿宋_GB2312" w:hAnsi="仿宋_GB2312" w:eastAsia="仿宋_GB2312" w:cs="仿宋_GB2312"/>
          <w:color w:val="auto"/>
          <w:sz w:val="32"/>
          <w:szCs w:val="32"/>
          <w:u w:val="none"/>
        </w:rPr>
        <w:t>向原受理申请的街道办事处（乡镇政府）提出异议，由受理申请的街道办事处（乡镇政府）向区住房保障部门再次</w:t>
      </w:r>
      <w:r>
        <w:rPr>
          <w:rFonts w:hint="eastAsia" w:ascii="仿宋_GB2312" w:hAnsi="仿宋_GB2312" w:eastAsia="仿宋_GB2312" w:cs="仿宋_GB2312"/>
          <w:color w:val="auto"/>
          <w:sz w:val="32"/>
          <w:szCs w:val="32"/>
          <w:u w:val="none"/>
          <w:lang w:eastAsia="zh-CN"/>
        </w:rPr>
        <w:t>提出</w:t>
      </w:r>
      <w:r>
        <w:rPr>
          <w:rFonts w:hint="eastAsia" w:ascii="仿宋_GB2312" w:hAnsi="仿宋_GB2312" w:eastAsia="仿宋_GB2312" w:cs="仿宋_GB2312"/>
          <w:color w:val="auto"/>
          <w:sz w:val="32"/>
          <w:szCs w:val="32"/>
          <w:u w:val="none"/>
          <w:lang w:val="en-US" w:eastAsia="zh-CN"/>
        </w:rPr>
        <w:t>资格</w:t>
      </w:r>
      <w:r>
        <w:rPr>
          <w:rFonts w:hint="eastAsia" w:ascii="仿宋_GB2312" w:hAnsi="仿宋_GB2312" w:eastAsia="仿宋_GB2312" w:cs="仿宋_GB2312"/>
          <w:color w:val="auto"/>
          <w:sz w:val="32"/>
          <w:szCs w:val="32"/>
          <w:u w:val="none"/>
        </w:rPr>
        <w:t>认定，区住房保障部门根据申请人情况</w:t>
      </w:r>
      <w:r>
        <w:rPr>
          <w:rFonts w:hint="eastAsia" w:ascii="仿宋_GB2312" w:hAnsi="仿宋_GB2312" w:eastAsia="仿宋_GB2312" w:cs="仿宋_GB2312"/>
          <w:color w:val="auto"/>
          <w:sz w:val="32"/>
          <w:szCs w:val="32"/>
          <w:u w:val="none"/>
          <w:lang w:val="en-US" w:eastAsia="zh-CN"/>
        </w:rPr>
        <w:t>在</w:t>
      </w:r>
      <w:r>
        <w:rPr>
          <w:rFonts w:hint="eastAsia" w:ascii="仿宋_GB2312" w:hAnsi="仿宋_GB2312" w:eastAsia="仿宋_GB2312" w:cs="仿宋_GB2312"/>
          <w:color w:val="auto"/>
          <w:sz w:val="32"/>
          <w:szCs w:val="32"/>
          <w:u w:val="none"/>
        </w:rPr>
        <w:t>5个工作日内再次核查住房面积。对经济状况核查信息有异议的，由区住房保障门向</w:t>
      </w:r>
      <w:r>
        <w:rPr>
          <w:rFonts w:hint="eastAsia" w:ascii="仿宋_GB2312" w:hAnsi="仿宋_GB2312" w:eastAsia="仿宋_GB2312" w:cs="仿宋_GB2312"/>
          <w:color w:val="auto"/>
          <w:sz w:val="32"/>
          <w:szCs w:val="32"/>
          <w:u w:val="none"/>
          <w:lang w:val="en-US" w:eastAsia="zh-CN"/>
        </w:rPr>
        <w:t>县级</w:t>
      </w:r>
      <w:r>
        <w:rPr>
          <w:rFonts w:hint="eastAsia" w:ascii="仿宋_GB2312" w:hAnsi="仿宋_GB2312" w:eastAsia="仿宋_GB2312" w:cs="仿宋_GB2312"/>
          <w:color w:val="auto"/>
          <w:sz w:val="32"/>
          <w:szCs w:val="32"/>
          <w:u w:val="none"/>
        </w:rPr>
        <w:t>民政部门核对中心申请异议复核</w:t>
      </w:r>
      <w:r>
        <w:rPr>
          <w:rFonts w:hint="eastAsia" w:ascii="仿宋_GB2312" w:hAnsi="仿宋_GB2312" w:eastAsia="仿宋_GB2312" w:cs="仿宋_GB2312"/>
          <w:color w:val="auto"/>
          <w:sz w:val="32"/>
          <w:szCs w:val="32"/>
          <w:u w:val="none"/>
          <w:lang w:eastAsia="zh-CN"/>
        </w:rPr>
        <w:t>并附相关经济状况核查异议有效证明材料，民政</w:t>
      </w:r>
      <w:r>
        <w:rPr>
          <w:rFonts w:hint="eastAsia" w:ascii="仿宋_GB2312" w:hAnsi="仿宋_GB2312" w:eastAsia="仿宋_GB2312" w:cs="仿宋_GB2312"/>
          <w:color w:val="auto"/>
          <w:sz w:val="32"/>
          <w:szCs w:val="32"/>
          <w:u w:val="none"/>
        </w:rPr>
        <w:t>部门根据申请人情况</w:t>
      </w:r>
      <w:r>
        <w:rPr>
          <w:rFonts w:hint="eastAsia" w:ascii="仿宋_GB2312" w:hAnsi="仿宋_GB2312" w:eastAsia="仿宋_GB2312" w:cs="仿宋_GB2312"/>
          <w:color w:val="auto"/>
          <w:sz w:val="32"/>
          <w:szCs w:val="32"/>
          <w:u w:val="none"/>
          <w:lang w:val="en-US" w:eastAsia="zh-CN"/>
        </w:rPr>
        <w:t>在28</w:t>
      </w:r>
      <w:r>
        <w:rPr>
          <w:rFonts w:hint="eastAsia" w:ascii="仿宋_GB2312" w:hAnsi="仿宋_GB2312" w:eastAsia="仿宋_GB2312" w:cs="仿宋_GB2312"/>
          <w:color w:val="auto"/>
          <w:sz w:val="32"/>
          <w:szCs w:val="32"/>
          <w:u w:val="none"/>
        </w:rPr>
        <w:t>个工作日内再次核查居民家庭经济状况。</w:t>
      </w:r>
    </w:p>
    <w:p>
      <w:pPr>
        <w:keepNext w:val="0"/>
        <w:keepLines w:val="0"/>
        <w:pageBreakBefore w:val="0"/>
        <w:kinsoku/>
        <w:wordWrap/>
        <w:overflowPunct/>
        <w:topLinePunct w:val="0"/>
        <w:autoSpaceDE/>
        <w:autoSpaceDN/>
        <w:bidi w:val="0"/>
        <w:adjustRightInd/>
        <w:spacing w:line="240" w:lineRule="auto"/>
        <w:ind w:firstLine="640" w:firstLineChars="200"/>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lang w:eastAsia="zh-CN"/>
        </w:rPr>
        <w:t>经</w:t>
      </w:r>
      <w:r>
        <w:rPr>
          <w:rFonts w:hint="eastAsia" w:ascii="仿宋_GB2312" w:hAnsi="仿宋_GB2312" w:eastAsia="仿宋_GB2312" w:cs="仿宋_GB2312"/>
          <w:color w:val="auto"/>
          <w:sz w:val="32"/>
          <w:szCs w:val="32"/>
          <w:u w:val="none"/>
        </w:rPr>
        <w:t>复核</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不符合条件的，由区住房保障部门将复核未能通过</w:t>
      </w:r>
      <w:r>
        <w:rPr>
          <w:rFonts w:hint="eastAsia" w:ascii="仿宋_GB2312" w:hAnsi="仿宋_GB2312" w:eastAsia="仿宋_GB2312" w:cs="仿宋_GB2312"/>
          <w:color w:val="auto"/>
          <w:sz w:val="32"/>
          <w:szCs w:val="32"/>
          <w:u w:val="none"/>
          <w:lang w:eastAsia="zh-CN"/>
        </w:rPr>
        <w:t>保障</w:t>
      </w:r>
      <w:r>
        <w:rPr>
          <w:rFonts w:hint="eastAsia" w:ascii="仿宋_GB2312" w:hAnsi="仿宋_GB2312" w:eastAsia="仿宋_GB2312" w:cs="仿宋_GB2312"/>
          <w:color w:val="auto"/>
          <w:sz w:val="32"/>
          <w:szCs w:val="32"/>
          <w:u w:val="none"/>
        </w:rPr>
        <w:t>资格认定的理由书面通知受理申请的街道办事处（乡镇政府），由其书面通知申请人。</w:t>
      </w:r>
    </w:p>
    <w:p>
      <w:pPr>
        <w:keepNext w:val="0"/>
        <w:keepLines w:val="0"/>
        <w:pageBreakBefore w:val="0"/>
        <w:kinsoku/>
        <w:wordWrap/>
        <w:overflowPunct/>
        <w:topLinePunct w:val="0"/>
        <w:autoSpaceDE/>
        <w:autoSpaceDN/>
        <w:bidi w:val="0"/>
        <w:adjustRightInd/>
        <w:spacing w:line="240" w:lineRule="auto"/>
        <w:ind w:firstLine="640" w:firstLineChars="200"/>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异议复核仅限一次，以复核认定结果为准。</w:t>
      </w:r>
    </w:p>
    <w:p>
      <w:pPr>
        <w:keepNext w:val="0"/>
        <w:keepLines w:val="0"/>
        <w:pageBreakBefore w:val="0"/>
        <w:kinsoku/>
        <w:wordWrap/>
        <w:overflowPunct/>
        <w:topLinePunct w:val="0"/>
        <w:autoSpaceDE/>
        <w:autoSpaceDN/>
        <w:bidi w:val="0"/>
        <w:adjustRightInd/>
        <w:spacing w:line="240" w:lineRule="auto"/>
        <w:ind w:firstLine="640" w:firstLineChars="200"/>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（四）材料移交。在区住房保障部门认定申请人的</w:t>
      </w:r>
      <w:r>
        <w:rPr>
          <w:rFonts w:hint="eastAsia" w:ascii="仿宋_GB2312" w:hAnsi="仿宋_GB2312" w:eastAsia="仿宋_GB2312" w:cs="仿宋_GB2312"/>
          <w:color w:val="auto"/>
          <w:sz w:val="32"/>
          <w:szCs w:val="32"/>
          <w:u w:val="none"/>
          <w:lang w:eastAsia="zh-CN"/>
        </w:rPr>
        <w:t>保障</w:t>
      </w:r>
      <w:r>
        <w:rPr>
          <w:rFonts w:hint="eastAsia" w:ascii="仿宋_GB2312" w:hAnsi="仿宋_GB2312" w:eastAsia="仿宋_GB2312" w:cs="仿宋_GB2312"/>
          <w:color w:val="auto"/>
          <w:sz w:val="32"/>
          <w:szCs w:val="32"/>
          <w:u w:val="none"/>
        </w:rPr>
        <w:t>资格后，街道办事处（乡镇政府）将申请人相关</w:t>
      </w:r>
      <w:r>
        <w:rPr>
          <w:rFonts w:hint="eastAsia" w:ascii="仿宋_GB2312" w:hAnsi="仿宋_GB2312" w:eastAsia="仿宋_GB2312" w:cs="仿宋_GB2312"/>
          <w:color w:val="auto"/>
          <w:sz w:val="32"/>
          <w:szCs w:val="32"/>
          <w:u w:val="none"/>
          <w:lang w:eastAsia="zh-CN"/>
        </w:rPr>
        <w:t>纸质</w:t>
      </w:r>
      <w:r>
        <w:rPr>
          <w:rFonts w:hint="eastAsia" w:ascii="仿宋_GB2312" w:hAnsi="仿宋_GB2312" w:eastAsia="仿宋_GB2312" w:cs="仿宋_GB2312"/>
          <w:color w:val="auto"/>
          <w:sz w:val="32"/>
          <w:szCs w:val="32"/>
          <w:u w:val="none"/>
        </w:rPr>
        <w:t>材料移交区住房保障部门按规定进行建档。</w:t>
      </w:r>
    </w:p>
    <w:p>
      <w:pPr>
        <w:keepNext w:val="0"/>
        <w:keepLines w:val="0"/>
        <w:pageBreakBefore w:val="0"/>
        <w:kinsoku/>
        <w:wordWrap/>
        <w:overflowPunct/>
        <w:topLinePunct w:val="0"/>
        <w:autoSpaceDE/>
        <w:autoSpaceDN/>
        <w:bidi w:val="0"/>
        <w:adjustRightInd/>
        <w:spacing w:line="240" w:lineRule="auto"/>
        <w:ind w:firstLine="640" w:firstLineChars="200"/>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（五）</w:t>
      </w:r>
      <w:r>
        <w:rPr>
          <w:rFonts w:hint="eastAsia" w:ascii="仿宋_GB2312" w:hAnsi="仿宋_GB2312" w:eastAsia="仿宋_GB2312" w:cs="仿宋_GB2312"/>
          <w:color w:val="auto"/>
          <w:sz w:val="32"/>
          <w:szCs w:val="32"/>
          <w:u w:val="none"/>
          <w:lang w:eastAsia="zh-CN"/>
        </w:rPr>
        <w:t>报</w:t>
      </w:r>
      <w:r>
        <w:rPr>
          <w:rFonts w:hint="eastAsia" w:ascii="仿宋_GB2312" w:hAnsi="仿宋_GB2312" w:eastAsia="仿宋_GB2312" w:cs="仿宋_GB2312"/>
          <w:color w:val="auto"/>
          <w:sz w:val="32"/>
          <w:szCs w:val="32"/>
          <w:u w:val="none"/>
          <w:lang w:val="en-US" w:eastAsia="zh-CN"/>
        </w:rPr>
        <w:t>送</w:t>
      </w:r>
      <w:r>
        <w:rPr>
          <w:rFonts w:hint="eastAsia" w:ascii="仿宋_GB2312" w:hAnsi="仿宋_GB2312" w:eastAsia="仿宋_GB2312" w:cs="仿宋_GB2312"/>
          <w:color w:val="auto"/>
          <w:sz w:val="32"/>
          <w:szCs w:val="32"/>
          <w:u w:val="none"/>
        </w:rPr>
        <w:t>公示。区住房保障部门认定申请人的</w:t>
      </w:r>
      <w:r>
        <w:rPr>
          <w:rFonts w:hint="eastAsia" w:ascii="仿宋_GB2312" w:hAnsi="仿宋_GB2312" w:eastAsia="仿宋_GB2312" w:cs="仿宋_GB2312"/>
          <w:color w:val="auto"/>
          <w:sz w:val="32"/>
          <w:szCs w:val="32"/>
          <w:u w:val="none"/>
          <w:lang w:eastAsia="zh-CN"/>
        </w:rPr>
        <w:t>保障</w:t>
      </w:r>
      <w:r>
        <w:rPr>
          <w:rFonts w:hint="eastAsia" w:ascii="仿宋_GB2312" w:hAnsi="仿宋_GB2312" w:eastAsia="仿宋_GB2312" w:cs="仿宋_GB2312"/>
          <w:color w:val="auto"/>
          <w:sz w:val="32"/>
          <w:szCs w:val="32"/>
          <w:u w:val="none"/>
        </w:rPr>
        <w:t>资格后，及时</w:t>
      </w:r>
      <w:r>
        <w:rPr>
          <w:rFonts w:hint="eastAsia" w:ascii="仿宋_GB2312" w:hAnsi="仿宋_GB2312" w:eastAsia="仿宋_GB2312" w:cs="仿宋_GB2312"/>
          <w:color w:val="auto"/>
          <w:sz w:val="32"/>
          <w:szCs w:val="32"/>
          <w:u w:val="none"/>
          <w:lang w:eastAsia="zh-CN"/>
        </w:rPr>
        <w:t>在网站进行公示，并</w:t>
      </w:r>
      <w:r>
        <w:rPr>
          <w:rFonts w:hint="eastAsia" w:ascii="仿宋_GB2312" w:hAnsi="仿宋_GB2312" w:eastAsia="仿宋_GB2312" w:cs="仿宋_GB2312"/>
          <w:color w:val="auto"/>
          <w:sz w:val="32"/>
          <w:szCs w:val="32"/>
          <w:u w:val="none"/>
        </w:rPr>
        <w:t>将名单及相关电子档案提交</w:t>
      </w:r>
      <w:r>
        <w:rPr>
          <w:rFonts w:hint="eastAsia" w:ascii="仿宋_GB2312" w:hAnsi="仿宋_GB2312" w:eastAsia="仿宋_GB2312" w:cs="仿宋_GB2312"/>
          <w:color w:val="auto"/>
          <w:sz w:val="32"/>
          <w:szCs w:val="32"/>
          <w:u w:val="none"/>
          <w:lang w:eastAsia="zh-CN"/>
        </w:rPr>
        <w:t>南昌</w:t>
      </w:r>
      <w:r>
        <w:rPr>
          <w:rFonts w:hint="eastAsia" w:ascii="仿宋_GB2312" w:hAnsi="仿宋_GB2312" w:eastAsia="仿宋_GB2312" w:cs="仿宋_GB2312"/>
          <w:color w:val="auto"/>
          <w:sz w:val="32"/>
          <w:szCs w:val="32"/>
          <w:u w:val="none"/>
        </w:rPr>
        <w:t>市</w:t>
      </w:r>
      <w:r>
        <w:rPr>
          <w:rFonts w:hint="eastAsia" w:ascii="仿宋_GB2312" w:hAnsi="仿宋_GB2312" w:eastAsia="仿宋_GB2312" w:cs="仿宋_GB2312"/>
          <w:color w:val="auto"/>
          <w:sz w:val="32"/>
          <w:szCs w:val="32"/>
          <w:u w:val="none"/>
          <w:lang w:eastAsia="zh-CN"/>
        </w:rPr>
        <w:t>住房保障管理信息系统</w:t>
      </w:r>
      <w:r>
        <w:rPr>
          <w:rFonts w:hint="eastAsia" w:ascii="仿宋_GB2312" w:hAnsi="仿宋_GB2312" w:eastAsia="仿宋_GB2312" w:cs="仿宋_GB2312"/>
          <w:color w:val="auto"/>
          <w:sz w:val="32"/>
          <w:szCs w:val="32"/>
          <w:u w:val="none"/>
        </w:rPr>
        <w:t>。市住房保障部门将区住房保障部门已认定的</w:t>
      </w:r>
      <w:r>
        <w:rPr>
          <w:rFonts w:hint="eastAsia" w:ascii="仿宋_GB2312" w:hAnsi="仿宋_GB2312" w:eastAsia="仿宋_GB2312" w:cs="仿宋_GB2312"/>
          <w:color w:val="auto"/>
          <w:sz w:val="32"/>
          <w:szCs w:val="32"/>
          <w:u w:val="none"/>
          <w:lang w:eastAsia="zh-CN"/>
        </w:rPr>
        <w:t>符合保障资格</w:t>
      </w:r>
      <w:r>
        <w:rPr>
          <w:rFonts w:hint="eastAsia" w:ascii="仿宋_GB2312" w:hAnsi="仿宋_GB2312" w:eastAsia="仿宋_GB2312" w:cs="仿宋_GB2312"/>
          <w:color w:val="auto"/>
          <w:sz w:val="32"/>
          <w:szCs w:val="32"/>
          <w:u w:val="none"/>
        </w:rPr>
        <w:t>名单在南昌</w:t>
      </w:r>
      <w:r>
        <w:rPr>
          <w:rFonts w:hint="eastAsia" w:ascii="仿宋_GB2312" w:hAnsi="仿宋_GB2312" w:eastAsia="仿宋_GB2312" w:cs="仿宋_GB2312"/>
          <w:color w:val="auto"/>
          <w:sz w:val="32"/>
          <w:szCs w:val="32"/>
          <w:u w:val="none"/>
          <w:lang w:eastAsia="zh-CN"/>
        </w:rPr>
        <w:t>市住建部门</w:t>
      </w:r>
      <w:r>
        <w:rPr>
          <w:rFonts w:hint="eastAsia" w:ascii="仿宋_GB2312" w:hAnsi="仿宋_GB2312" w:eastAsia="仿宋_GB2312" w:cs="仿宋_GB2312"/>
          <w:color w:val="auto"/>
          <w:sz w:val="32"/>
          <w:szCs w:val="32"/>
          <w:u w:val="none"/>
        </w:rPr>
        <w:t>网</w:t>
      </w:r>
      <w:r>
        <w:rPr>
          <w:rFonts w:hint="eastAsia" w:ascii="仿宋_GB2312" w:hAnsi="仿宋_GB2312" w:eastAsia="仿宋_GB2312" w:cs="仿宋_GB2312"/>
          <w:color w:val="auto"/>
          <w:sz w:val="32"/>
          <w:szCs w:val="32"/>
          <w:u w:val="none"/>
          <w:lang w:eastAsia="zh-CN"/>
        </w:rPr>
        <w:t>站</w:t>
      </w:r>
      <w:r>
        <w:rPr>
          <w:rFonts w:hint="eastAsia" w:ascii="仿宋_GB2312" w:hAnsi="仿宋_GB2312" w:eastAsia="仿宋_GB2312" w:cs="仿宋_GB2312"/>
          <w:color w:val="auto"/>
          <w:sz w:val="32"/>
          <w:szCs w:val="32"/>
          <w:u w:val="none"/>
        </w:rPr>
        <w:t>公示3日。</w:t>
      </w:r>
    </w:p>
    <w:p>
      <w:pPr>
        <w:keepNext w:val="0"/>
        <w:keepLines w:val="0"/>
        <w:pageBreakBefore w:val="0"/>
        <w:kinsoku/>
        <w:wordWrap/>
        <w:overflowPunct/>
        <w:topLinePunct w:val="0"/>
        <w:autoSpaceDE/>
        <w:autoSpaceDN/>
        <w:bidi w:val="0"/>
        <w:adjustRightInd/>
        <w:spacing w:line="240" w:lineRule="auto"/>
        <w:ind w:firstLine="640" w:firstLineChars="200"/>
        <w:outlineLvl w:val="9"/>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rPr>
        <w:t>公示期间，申请人申请条件发生变化，应当及时向所在区住房保障部门报告，由区住房保障部门重新审核确认其是否符合</w:t>
      </w:r>
      <w:r>
        <w:rPr>
          <w:rFonts w:hint="eastAsia" w:ascii="仿宋_GB2312" w:hAnsi="仿宋_GB2312" w:eastAsia="仿宋_GB2312" w:cs="仿宋_GB2312"/>
          <w:color w:val="auto"/>
          <w:sz w:val="32"/>
          <w:szCs w:val="32"/>
          <w:u w:val="none"/>
          <w:lang w:eastAsia="zh-CN"/>
        </w:rPr>
        <w:t>保障</w:t>
      </w:r>
      <w:r>
        <w:rPr>
          <w:rFonts w:hint="eastAsia" w:ascii="仿宋_GB2312" w:hAnsi="仿宋_GB2312" w:eastAsia="仿宋_GB2312" w:cs="仿宋_GB2312"/>
          <w:color w:val="auto"/>
          <w:sz w:val="32"/>
          <w:szCs w:val="32"/>
          <w:u w:val="none"/>
        </w:rPr>
        <w:t>条件。经查实</w:t>
      </w:r>
      <w:r>
        <w:rPr>
          <w:rFonts w:hint="eastAsia" w:ascii="仿宋_GB2312" w:hAnsi="仿宋_GB2312" w:eastAsia="仿宋_GB2312" w:cs="仿宋_GB2312"/>
          <w:color w:val="auto"/>
          <w:sz w:val="32"/>
          <w:szCs w:val="32"/>
          <w:u w:val="none"/>
          <w:lang w:val="en-US" w:eastAsia="zh-CN"/>
        </w:rPr>
        <w:t>隐瞒情况的</w:t>
      </w: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lang w:val="en-US" w:eastAsia="zh-CN"/>
        </w:rPr>
        <w:t>由区住房保障部门</w:t>
      </w:r>
      <w:r>
        <w:rPr>
          <w:rFonts w:hint="eastAsia" w:ascii="仿宋_GB2312" w:hAnsi="仿宋_GB2312" w:eastAsia="仿宋_GB2312" w:cs="仿宋_GB2312"/>
          <w:color w:val="auto"/>
          <w:sz w:val="32"/>
          <w:szCs w:val="32"/>
          <w:u w:val="none"/>
          <w:lang w:eastAsia="zh-CN"/>
        </w:rPr>
        <w:t>终止</w:t>
      </w:r>
      <w:r>
        <w:rPr>
          <w:rFonts w:hint="eastAsia" w:ascii="仿宋_GB2312" w:hAnsi="仿宋_GB2312" w:eastAsia="仿宋_GB2312" w:cs="仿宋_GB2312"/>
          <w:color w:val="auto"/>
          <w:sz w:val="32"/>
          <w:szCs w:val="32"/>
          <w:u w:val="none"/>
        </w:rPr>
        <w:t>其</w:t>
      </w:r>
      <w:r>
        <w:rPr>
          <w:rFonts w:hint="eastAsia" w:ascii="仿宋_GB2312" w:hAnsi="仿宋_GB2312" w:eastAsia="仿宋_GB2312" w:cs="仿宋_GB2312"/>
          <w:color w:val="auto"/>
          <w:sz w:val="32"/>
          <w:szCs w:val="32"/>
          <w:u w:val="none"/>
          <w:lang w:eastAsia="zh-CN"/>
        </w:rPr>
        <w:t>保障</w:t>
      </w:r>
      <w:r>
        <w:rPr>
          <w:rFonts w:hint="eastAsia" w:ascii="仿宋_GB2312" w:hAnsi="仿宋_GB2312" w:eastAsia="仿宋_GB2312" w:cs="仿宋_GB2312"/>
          <w:color w:val="auto"/>
          <w:sz w:val="32"/>
          <w:szCs w:val="32"/>
          <w:u w:val="none"/>
        </w:rPr>
        <w:t>资格</w:t>
      </w:r>
      <w:r>
        <w:rPr>
          <w:rFonts w:hint="eastAsia" w:ascii="仿宋_GB2312" w:hAnsi="仿宋_GB2312" w:eastAsia="仿宋_GB2312" w:cs="仿宋_GB2312"/>
          <w:color w:val="auto"/>
          <w:sz w:val="32"/>
          <w:szCs w:val="32"/>
          <w:u w:val="none"/>
          <w:lang w:val="en-US" w:eastAsia="zh-CN"/>
        </w:rPr>
        <w:t>。</w:t>
      </w:r>
    </w:p>
    <w:p>
      <w:pPr>
        <w:keepNext w:val="0"/>
        <w:keepLines w:val="0"/>
        <w:pageBreakBefore w:val="0"/>
        <w:kinsoku/>
        <w:wordWrap/>
        <w:overflowPunct/>
        <w:topLinePunct w:val="0"/>
        <w:autoSpaceDE/>
        <w:autoSpaceDN/>
        <w:bidi w:val="0"/>
        <w:adjustRightInd/>
        <w:spacing w:line="240" w:lineRule="auto"/>
        <w:ind w:firstLine="480" w:firstLineChars="150"/>
        <w:outlineLvl w:val="9"/>
        <w:rPr>
          <w:rFonts w:hint="eastAsia" w:ascii="仿宋_GB2312" w:hAnsi="仿宋_GB2312" w:eastAsia="仿宋_GB2312" w:cs="仿宋_GB2312"/>
          <w:color w:val="auto"/>
          <w:sz w:val="32"/>
          <w:szCs w:val="32"/>
          <w:u w:val="none"/>
        </w:rPr>
      </w:pPr>
    </w:p>
    <w:p>
      <w:pPr>
        <w:keepNext w:val="0"/>
        <w:keepLines w:val="0"/>
        <w:pageBreakBefore w:val="0"/>
        <w:numPr>
          <w:ilvl w:val="0"/>
          <w:numId w:val="0"/>
        </w:numPr>
        <w:kinsoku/>
        <w:wordWrap/>
        <w:overflowPunct/>
        <w:topLinePunct w:val="0"/>
        <w:autoSpaceDE/>
        <w:autoSpaceDN/>
        <w:bidi w:val="0"/>
        <w:adjustRightInd/>
        <w:spacing w:line="240" w:lineRule="auto"/>
        <w:jc w:val="center"/>
        <w:outlineLvl w:val="9"/>
        <w:rPr>
          <w:rFonts w:hint="eastAsia" w:ascii="华文中宋" w:hAnsi="华文中宋" w:eastAsia="华文中宋" w:cs="华文中宋"/>
          <w:b/>
          <w:bCs/>
          <w:color w:val="auto"/>
          <w:sz w:val="32"/>
          <w:szCs w:val="32"/>
          <w:u w:val="none"/>
          <w:lang w:val="en-US" w:eastAsia="zh-CN"/>
        </w:rPr>
      </w:pPr>
      <w:r>
        <w:rPr>
          <w:rFonts w:hint="eastAsia" w:ascii="华文中宋" w:hAnsi="华文中宋" w:eastAsia="华文中宋" w:cs="华文中宋"/>
          <w:b/>
          <w:bCs/>
          <w:color w:val="auto"/>
          <w:sz w:val="32"/>
          <w:szCs w:val="32"/>
          <w:u w:val="none"/>
          <w:lang w:val="en-US" w:eastAsia="zh-CN"/>
        </w:rPr>
        <w:t>第三部分  公共租赁住房实物房源配租和租赁补贴发放</w:t>
      </w:r>
    </w:p>
    <w:p>
      <w:pPr>
        <w:keepNext w:val="0"/>
        <w:keepLines w:val="0"/>
        <w:pageBreakBefore w:val="0"/>
        <w:kinsoku/>
        <w:wordWrap/>
        <w:overflowPunct/>
        <w:topLinePunct w:val="0"/>
        <w:autoSpaceDE/>
        <w:autoSpaceDN/>
        <w:bidi w:val="0"/>
        <w:adjustRightInd/>
        <w:spacing w:line="240" w:lineRule="auto"/>
        <w:jc w:val="center"/>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b/>
          <w:bCs/>
          <w:color w:val="auto"/>
          <w:sz w:val="32"/>
          <w:szCs w:val="32"/>
          <w:u w:val="none"/>
        </w:rPr>
        <w:t>第</w:t>
      </w:r>
      <w:r>
        <w:rPr>
          <w:rFonts w:hint="eastAsia" w:ascii="仿宋_GB2312" w:hAnsi="仿宋_GB2312" w:eastAsia="仿宋_GB2312" w:cs="仿宋_GB2312"/>
          <w:b/>
          <w:bCs/>
          <w:color w:val="auto"/>
          <w:sz w:val="32"/>
          <w:szCs w:val="32"/>
          <w:u w:val="none"/>
          <w:lang w:eastAsia="zh-CN"/>
        </w:rPr>
        <w:t>八</w:t>
      </w:r>
      <w:r>
        <w:rPr>
          <w:rFonts w:hint="eastAsia" w:ascii="仿宋_GB2312" w:hAnsi="仿宋_GB2312" w:eastAsia="仿宋_GB2312" w:cs="仿宋_GB2312"/>
          <w:b/>
          <w:bCs/>
          <w:color w:val="auto"/>
          <w:sz w:val="32"/>
          <w:szCs w:val="32"/>
          <w:u w:val="none"/>
        </w:rPr>
        <w:t xml:space="preserve">章 </w:t>
      </w:r>
      <w:r>
        <w:rPr>
          <w:rFonts w:hint="eastAsia" w:ascii="仿宋_GB2312" w:hAnsi="仿宋_GB2312" w:eastAsia="仿宋_GB2312" w:cs="仿宋_GB2312"/>
          <w:b/>
          <w:bCs/>
          <w:color w:val="auto"/>
          <w:sz w:val="32"/>
          <w:szCs w:val="32"/>
          <w:u w:val="none"/>
          <w:lang w:val="en-US" w:eastAsia="zh-CN"/>
        </w:rPr>
        <w:t xml:space="preserve"> </w:t>
      </w:r>
      <w:r>
        <w:rPr>
          <w:rFonts w:hint="eastAsia" w:ascii="仿宋_GB2312" w:hAnsi="仿宋_GB2312" w:eastAsia="仿宋_GB2312" w:cs="仿宋_GB2312"/>
          <w:b/>
          <w:bCs/>
          <w:color w:val="auto"/>
          <w:sz w:val="32"/>
          <w:szCs w:val="32"/>
          <w:u w:val="none"/>
        </w:rPr>
        <w:t>实物</w:t>
      </w:r>
      <w:r>
        <w:rPr>
          <w:rFonts w:hint="eastAsia" w:ascii="仿宋_GB2312" w:hAnsi="仿宋_GB2312" w:eastAsia="仿宋_GB2312" w:cs="仿宋_GB2312"/>
          <w:b/>
          <w:bCs/>
          <w:color w:val="auto"/>
          <w:sz w:val="32"/>
          <w:szCs w:val="32"/>
          <w:u w:val="none"/>
          <w:lang w:eastAsia="zh-CN"/>
        </w:rPr>
        <w:t>房源</w:t>
      </w:r>
      <w:r>
        <w:rPr>
          <w:rFonts w:hint="eastAsia" w:ascii="仿宋_GB2312" w:hAnsi="仿宋_GB2312" w:eastAsia="仿宋_GB2312" w:cs="仿宋_GB2312"/>
          <w:b/>
          <w:bCs/>
          <w:color w:val="auto"/>
          <w:sz w:val="32"/>
          <w:szCs w:val="32"/>
          <w:u w:val="none"/>
        </w:rPr>
        <w:t>配租</w:t>
      </w:r>
    </w:p>
    <w:p>
      <w:pPr>
        <w:keepNext w:val="0"/>
        <w:keepLines w:val="0"/>
        <w:pageBreakBefore w:val="0"/>
        <w:kinsoku/>
        <w:wordWrap/>
        <w:overflowPunct/>
        <w:topLinePunct w:val="0"/>
        <w:autoSpaceDE/>
        <w:autoSpaceDN/>
        <w:bidi w:val="0"/>
        <w:adjustRightInd/>
        <w:spacing w:line="240" w:lineRule="auto"/>
        <w:ind w:firstLine="720" w:firstLineChars="225"/>
        <w:outlineLvl w:val="9"/>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rPr>
        <w:t>第</w:t>
      </w:r>
      <w:r>
        <w:rPr>
          <w:rFonts w:hint="eastAsia" w:ascii="仿宋_GB2312" w:hAnsi="仿宋_GB2312" w:eastAsia="仿宋_GB2312" w:cs="仿宋_GB2312"/>
          <w:color w:val="auto"/>
          <w:sz w:val="32"/>
          <w:szCs w:val="32"/>
          <w:u w:val="none"/>
          <w:lang w:eastAsia="zh-CN"/>
        </w:rPr>
        <w:t>二十四</w:t>
      </w:r>
      <w:r>
        <w:rPr>
          <w:rFonts w:hint="eastAsia" w:ascii="仿宋_GB2312" w:hAnsi="仿宋_GB2312" w:eastAsia="仿宋_GB2312" w:cs="仿宋_GB2312"/>
          <w:color w:val="auto"/>
          <w:sz w:val="32"/>
          <w:szCs w:val="32"/>
          <w:u w:val="none"/>
        </w:rPr>
        <w:t xml:space="preserve">条 </w:t>
      </w:r>
      <w:r>
        <w:rPr>
          <w:rFonts w:hint="eastAsia" w:ascii="仿宋_GB2312" w:hAnsi="仿宋_GB2312" w:eastAsia="仿宋_GB2312" w:cs="仿宋_GB2312"/>
          <w:color w:val="auto"/>
          <w:sz w:val="32"/>
          <w:szCs w:val="32"/>
          <w:u w:val="none"/>
          <w:lang w:val="en-US" w:eastAsia="zh-CN"/>
        </w:rPr>
        <w:t xml:space="preserve"> </w:t>
      </w:r>
      <w:r>
        <w:rPr>
          <w:rFonts w:hint="eastAsia" w:ascii="仿宋_GB2312" w:hAnsi="仿宋_GB2312" w:eastAsia="仿宋_GB2312" w:cs="仿宋_GB2312"/>
          <w:color w:val="auto"/>
          <w:sz w:val="32"/>
          <w:szCs w:val="32"/>
          <w:u w:val="none"/>
        </w:rPr>
        <w:t>政府筹集的公共租赁住房房源，</w:t>
      </w:r>
      <w:r>
        <w:rPr>
          <w:rFonts w:hint="eastAsia" w:ascii="仿宋_GB2312" w:hAnsi="仿宋_GB2312" w:eastAsia="仿宋_GB2312" w:cs="仿宋_GB2312"/>
          <w:color w:val="auto"/>
          <w:sz w:val="32"/>
          <w:szCs w:val="32"/>
          <w:u w:val="none"/>
          <w:lang w:eastAsia="zh-CN"/>
        </w:rPr>
        <w:t>可</w:t>
      </w:r>
      <w:r>
        <w:rPr>
          <w:rFonts w:hint="eastAsia" w:ascii="仿宋_GB2312" w:hAnsi="仿宋_GB2312" w:eastAsia="仿宋_GB2312" w:cs="仿宋_GB2312"/>
          <w:color w:val="auto"/>
          <w:sz w:val="32"/>
          <w:szCs w:val="32"/>
          <w:u w:val="none"/>
        </w:rPr>
        <w:t>由市</w:t>
      </w:r>
      <w:r>
        <w:rPr>
          <w:rFonts w:hint="eastAsia" w:ascii="仿宋_GB2312" w:hAnsi="仿宋_GB2312" w:eastAsia="仿宋_GB2312" w:cs="仿宋_GB2312"/>
          <w:color w:val="auto"/>
          <w:sz w:val="32"/>
          <w:szCs w:val="32"/>
          <w:u w:val="none"/>
          <w:lang w:eastAsia="zh-CN"/>
        </w:rPr>
        <w:t>住房保障部门</w:t>
      </w:r>
      <w:r>
        <w:rPr>
          <w:rFonts w:hint="eastAsia" w:ascii="仿宋_GB2312" w:hAnsi="仿宋_GB2312" w:eastAsia="仿宋_GB2312" w:cs="仿宋_GB2312"/>
          <w:color w:val="auto"/>
          <w:sz w:val="32"/>
          <w:szCs w:val="32"/>
          <w:u w:val="none"/>
        </w:rPr>
        <w:t>在全市统筹安排、分区配置。公共租赁住房</w:t>
      </w:r>
      <w:r>
        <w:rPr>
          <w:rFonts w:hint="eastAsia" w:ascii="仿宋_GB2312" w:hAnsi="仿宋_GB2312" w:eastAsia="仿宋_GB2312" w:cs="仿宋_GB2312"/>
          <w:color w:val="auto"/>
          <w:sz w:val="32"/>
          <w:szCs w:val="32"/>
          <w:u w:val="none"/>
          <w:lang w:eastAsia="zh-CN"/>
        </w:rPr>
        <w:t>配租</w:t>
      </w:r>
      <w:r>
        <w:rPr>
          <w:rFonts w:hint="eastAsia" w:ascii="仿宋_GB2312" w:hAnsi="仿宋_GB2312" w:eastAsia="仿宋_GB2312" w:cs="仿宋_GB2312"/>
          <w:color w:val="auto"/>
          <w:sz w:val="32"/>
          <w:szCs w:val="32"/>
          <w:u w:val="none"/>
        </w:rPr>
        <w:t>可</w:t>
      </w:r>
      <w:r>
        <w:rPr>
          <w:rFonts w:hint="eastAsia" w:ascii="仿宋_GB2312" w:hAnsi="仿宋_GB2312" w:eastAsia="仿宋_GB2312" w:cs="仿宋_GB2312"/>
          <w:color w:val="auto"/>
          <w:sz w:val="32"/>
          <w:szCs w:val="32"/>
          <w:u w:val="none"/>
          <w:lang w:eastAsia="zh-CN"/>
        </w:rPr>
        <w:t>实行</w:t>
      </w:r>
      <w:r>
        <w:rPr>
          <w:rFonts w:hint="eastAsia" w:ascii="仿宋_GB2312" w:hAnsi="仿宋_GB2312" w:eastAsia="仿宋_GB2312" w:cs="仿宋_GB2312"/>
          <w:color w:val="auto"/>
          <w:sz w:val="32"/>
          <w:szCs w:val="32"/>
          <w:u w:val="none"/>
        </w:rPr>
        <w:t>集中配租</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日常配租</w:t>
      </w:r>
      <w:r>
        <w:rPr>
          <w:rFonts w:hint="eastAsia" w:ascii="仿宋_GB2312" w:hAnsi="仿宋_GB2312" w:eastAsia="仿宋_GB2312" w:cs="仿宋_GB2312"/>
          <w:color w:val="auto"/>
          <w:sz w:val="32"/>
          <w:szCs w:val="32"/>
          <w:u w:val="none"/>
          <w:lang w:eastAsia="zh-CN"/>
        </w:rPr>
        <w:t>或轮候配租。</w:t>
      </w:r>
    </w:p>
    <w:p>
      <w:pPr>
        <w:keepNext w:val="0"/>
        <w:keepLines w:val="0"/>
        <w:pageBreakBefore w:val="0"/>
        <w:kinsoku/>
        <w:wordWrap/>
        <w:overflowPunct/>
        <w:topLinePunct w:val="0"/>
        <w:autoSpaceDE/>
        <w:autoSpaceDN/>
        <w:bidi w:val="0"/>
        <w:adjustRightInd/>
        <w:spacing w:line="240" w:lineRule="auto"/>
        <w:ind w:firstLine="640" w:firstLineChars="200"/>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公共租赁住房</w:t>
      </w:r>
      <w:r>
        <w:rPr>
          <w:rFonts w:hint="eastAsia" w:ascii="仿宋_GB2312" w:hAnsi="仿宋_GB2312" w:eastAsia="仿宋_GB2312" w:cs="仿宋_GB2312"/>
          <w:color w:val="auto"/>
          <w:sz w:val="32"/>
          <w:szCs w:val="32"/>
          <w:u w:val="none"/>
          <w:lang w:eastAsia="zh-CN"/>
        </w:rPr>
        <w:t>具体</w:t>
      </w:r>
      <w:r>
        <w:rPr>
          <w:rFonts w:hint="eastAsia" w:ascii="仿宋_GB2312" w:hAnsi="仿宋_GB2312" w:eastAsia="仿宋_GB2312" w:cs="仿宋_GB2312"/>
          <w:color w:val="auto"/>
          <w:sz w:val="32"/>
          <w:szCs w:val="32"/>
          <w:u w:val="none"/>
        </w:rPr>
        <w:t>可采取抽签、摇号或综合打分等方式配租。</w:t>
      </w:r>
    </w:p>
    <w:p>
      <w:pPr>
        <w:keepNext w:val="0"/>
        <w:keepLines w:val="0"/>
        <w:pageBreakBefore w:val="0"/>
        <w:kinsoku/>
        <w:wordWrap/>
        <w:overflowPunct/>
        <w:topLinePunct w:val="0"/>
        <w:autoSpaceDE/>
        <w:autoSpaceDN/>
        <w:bidi w:val="0"/>
        <w:adjustRightInd/>
        <w:spacing w:line="240" w:lineRule="auto"/>
        <w:ind w:firstLine="636" w:firstLineChars="199"/>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第</w:t>
      </w:r>
      <w:r>
        <w:rPr>
          <w:rFonts w:hint="eastAsia" w:ascii="仿宋_GB2312" w:hAnsi="仿宋_GB2312" w:eastAsia="仿宋_GB2312" w:cs="仿宋_GB2312"/>
          <w:color w:val="auto"/>
          <w:sz w:val="32"/>
          <w:szCs w:val="32"/>
          <w:u w:val="none"/>
          <w:lang w:eastAsia="zh-CN"/>
        </w:rPr>
        <w:t>二十五</w:t>
      </w:r>
      <w:r>
        <w:rPr>
          <w:rFonts w:hint="eastAsia" w:ascii="仿宋_GB2312" w:hAnsi="仿宋_GB2312" w:eastAsia="仿宋_GB2312" w:cs="仿宋_GB2312"/>
          <w:color w:val="auto"/>
          <w:sz w:val="32"/>
          <w:szCs w:val="32"/>
          <w:u w:val="none"/>
        </w:rPr>
        <w:t xml:space="preserve">条 </w:t>
      </w:r>
      <w:r>
        <w:rPr>
          <w:rFonts w:hint="eastAsia" w:ascii="仿宋_GB2312" w:hAnsi="仿宋_GB2312" w:eastAsia="仿宋_GB2312" w:cs="仿宋_GB2312"/>
          <w:color w:val="auto"/>
          <w:sz w:val="32"/>
          <w:szCs w:val="32"/>
          <w:u w:val="none"/>
          <w:lang w:val="en-US" w:eastAsia="zh-CN"/>
        </w:rPr>
        <w:t xml:space="preserve"> </w:t>
      </w:r>
      <w:r>
        <w:rPr>
          <w:rFonts w:hint="eastAsia" w:ascii="仿宋_GB2312" w:hAnsi="仿宋_GB2312" w:eastAsia="仿宋_GB2312" w:cs="仿宋_GB2312"/>
          <w:color w:val="auto"/>
          <w:sz w:val="32"/>
          <w:szCs w:val="32"/>
          <w:u w:val="none"/>
        </w:rPr>
        <w:t>公共租赁住房分配前，区住房保障部门应当将拟分配的房源位置、户型、数量、租金标准和分配方案等向社会公布。分配后，应当将中签人名单和中签房源等信息及时向社会公示。</w:t>
      </w:r>
    </w:p>
    <w:p>
      <w:pPr>
        <w:pStyle w:val="5"/>
        <w:keepNext w:val="0"/>
        <w:keepLines w:val="0"/>
        <w:pageBreakBefore w:val="0"/>
        <w:shd w:val="clear" w:color="auto" w:fill="FFFFFF"/>
        <w:kinsoku/>
        <w:wordWrap/>
        <w:overflowPunct/>
        <w:topLinePunct w:val="0"/>
        <w:autoSpaceDE/>
        <w:autoSpaceDN/>
        <w:bidi w:val="0"/>
        <w:adjustRightInd/>
        <w:spacing w:before="0" w:beforeAutospacing="0" w:after="0" w:afterAutospacing="0" w:line="240" w:lineRule="auto"/>
        <w:ind w:firstLine="640" w:firstLineChars="200"/>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lang w:val="en-US" w:eastAsia="zh-CN"/>
        </w:rPr>
        <w:t>第二十六条  各区根据本区实际自行制定本辖区的分配工作方案，报送市住房保障部门后，自行组织实施分配。</w:t>
      </w:r>
      <w:r>
        <w:rPr>
          <w:rFonts w:hint="eastAsia" w:ascii="仿宋_GB2312" w:hAnsi="仿宋_GB2312" w:eastAsia="仿宋_GB2312" w:cs="仿宋_GB2312"/>
          <w:color w:val="auto"/>
          <w:sz w:val="32"/>
          <w:szCs w:val="32"/>
          <w:u w:val="none"/>
        </w:rPr>
        <w:t>房源空置</w:t>
      </w:r>
      <w:r>
        <w:rPr>
          <w:rFonts w:hint="eastAsia" w:ascii="仿宋_GB2312" w:hAnsi="仿宋_GB2312" w:eastAsia="仿宋_GB2312" w:cs="仿宋_GB2312"/>
          <w:color w:val="auto"/>
          <w:sz w:val="32"/>
          <w:szCs w:val="32"/>
          <w:u w:val="none"/>
          <w:lang w:eastAsia="zh-CN"/>
        </w:rPr>
        <w:t>时间</w:t>
      </w:r>
      <w:r>
        <w:rPr>
          <w:rFonts w:hint="eastAsia" w:ascii="仿宋_GB2312" w:hAnsi="仿宋_GB2312" w:eastAsia="仿宋_GB2312" w:cs="仿宋_GB2312"/>
          <w:color w:val="auto"/>
          <w:sz w:val="32"/>
          <w:szCs w:val="32"/>
          <w:u w:val="none"/>
        </w:rPr>
        <w:t>不得超过12个月</w:t>
      </w:r>
      <w:r>
        <w:rPr>
          <w:rFonts w:hint="eastAsia" w:ascii="仿宋_GB2312" w:hAnsi="仿宋_GB2312" w:eastAsia="仿宋_GB2312" w:cs="仿宋_GB2312"/>
          <w:color w:val="auto"/>
          <w:sz w:val="32"/>
          <w:szCs w:val="32"/>
          <w:u w:val="none"/>
          <w:lang w:eastAsia="zh-CN"/>
        </w:rPr>
        <w:t>。</w:t>
      </w:r>
    </w:p>
    <w:p>
      <w:pPr>
        <w:pStyle w:val="5"/>
        <w:keepNext w:val="0"/>
        <w:keepLines w:val="0"/>
        <w:pageBreakBefore w:val="0"/>
        <w:shd w:val="clear" w:color="auto" w:fill="FFFFFF"/>
        <w:kinsoku/>
        <w:wordWrap/>
        <w:overflowPunct/>
        <w:topLinePunct w:val="0"/>
        <w:autoSpaceDE/>
        <w:autoSpaceDN/>
        <w:bidi w:val="0"/>
        <w:adjustRightInd/>
        <w:spacing w:before="0" w:beforeAutospacing="0" w:after="0" w:afterAutospacing="0" w:line="240" w:lineRule="auto"/>
        <w:ind w:right="-92" w:rightChars="-44" w:firstLine="640" w:firstLineChars="200"/>
        <w:outlineLvl w:val="9"/>
        <w:rPr>
          <w:rFonts w:hint="eastAsia" w:ascii="仿宋_GB2312" w:hAnsi="仿宋_GB2312" w:eastAsia="仿宋_GB2312" w:cs="仿宋_GB2312"/>
          <w:b w:val="0"/>
          <w:bCs w:val="0"/>
          <w:color w:val="auto"/>
          <w:kern w:val="0"/>
          <w:sz w:val="32"/>
          <w:szCs w:val="32"/>
          <w:u w:val="none"/>
          <w:lang w:val="en-US" w:eastAsia="zh-CN"/>
        </w:rPr>
      </w:pPr>
      <w:r>
        <w:rPr>
          <w:rFonts w:hint="eastAsia" w:ascii="仿宋_GB2312" w:hAnsi="仿宋_GB2312" w:eastAsia="仿宋_GB2312" w:cs="仿宋_GB2312"/>
          <w:color w:val="auto"/>
          <w:sz w:val="32"/>
          <w:szCs w:val="32"/>
          <w:u w:val="none"/>
        </w:rPr>
        <w:t>第二十</w:t>
      </w:r>
      <w:r>
        <w:rPr>
          <w:rFonts w:hint="eastAsia" w:ascii="仿宋_GB2312" w:hAnsi="仿宋_GB2312" w:eastAsia="仿宋_GB2312" w:cs="仿宋_GB2312"/>
          <w:color w:val="auto"/>
          <w:sz w:val="32"/>
          <w:szCs w:val="32"/>
          <w:u w:val="none"/>
          <w:lang w:eastAsia="zh-CN"/>
        </w:rPr>
        <w:t>七</w:t>
      </w:r>
      <w:r>
        <w:rPr>
          <w:rFonts w:hint="eastAsia" w:ascii="仿宋_GB2312" w:hAnsi="仿宋_GB2312" w:eastAsia="仿宋_GB2312" w:cs="仿宋_GB2312"/>
          <w:color w:val="auto"/>
          <w:sz w:val="32"/>
          <w:szCs w:val="32"/>
          <w:u w:val="none"/>
        </w:rPr>
        <w:t xml:space="preserve">条 </w:t>
      </w:r>
      <w:r>
        <w:rPr>
          <w:rFonts w:hint="eastAsia" w:ascii="仿宋_GB2312" w:hAnsi="仿宋_GB2312" w:eastAsia="仿宋_GB2312" w:cs="仿宋_GB2312"/>
          <w:color w:val="auto"/>
          <w:sz w:val="32"/>
          <w:szCs w:val="32"/>
          <w:u w:val="none"/>
          <w:lang w:val="en-US" w:eastAsia="zh-CN"/>
        </w:rPr>
        <w:t xml:space="preserve"> 予以优先保障的家庭应符合住房保障条件且家庭人均年收入不超过准入标准（该准入标准为市政府公布的家庭人均年收入标准）1.0系数，其中</w:t>
      </w:r>
      <w:r>
        <w:rPr>
          <w:rFonts w:hint="eastAsia" w:ascii="仿宋_GB2312" w:hAnsi="仿宋_GB2312" w:eastAsia="仿宋_GB2312" w:cs="仿宋_GB2312"/>
          <w:color w:val="auto"/>
          <w:kern w:val="0"/>
          <w:sz w:val="32"/>
          <w:szCs w:val="32"/>
          <w:u w:val="none"/>
        </w:rPr>
        <w:t>低保家庭</w:t>
      </w:r>
      <w:r>
        <w:rPr>
          <w:rFonts w:hint="eastAsia" w:ascii="仿宋_GB2312" w:hAnsi="仿宋_GB2312" w:eastAsia="仿宋_GB2312" w:cs="仿宋_GB2312"/>
          <w:color w:val="auto"/>
          <w:kern w:val="0"/>
          <w:sz w:val="32"/>
          <w:szCs w:val="32"/>
          <w:u w:val="none"/>
          <w:lang w:eastAsia="zh-CN"/>
        </w:rPr>
        <w:t>、</w:t>
      </w:r>
      <w:r>
        <w:rPr>
          <w:rFonts w:hint="eastAsia" w:ascii="仿宋_GB2312" w:hAnsi="仿宋_GB2312" w:eastAsia="仿宋_GB2312" w:cs="仿宋_GB2312"/>
          <w:color w:val="auto"/>
          <w:kern w:val="0"/>
          <w:sz w:val="32"/>
          <w:szCs w:val="32"/>
          <w:u w:val="none"/>
        </w:rPr>
        <w:t>分散供养的特困人员</w:t>
      </w:r>
      <w:r>
        <w:rPr>
          <w:rFonts w:hint="eastAsia" w:ascii="仿宋_GB2312" w:hAnsi="仿宋_GB2312" w:eastAsia="仿宋_GB2312" w:cs="仿宋_GB2312"/>
          <w:color w:val="auto"/>
          <w:sz w:val="32"/>
          <w:szCs w:val="32"/>
          <w:u w:val="none"/>
          <w:lang w:val="en-US" w:eastAsia="zh-CN"/>
        </w:rPr>
        <w:t>和支出型困难家庭</w:t>
      </w:r>
      <w:r>
        <w:rPr>
          <w:rFonts w:hint="eastAsia" w:ascii="仿宋_GB2312" w:hAnsi="仿宋_GB2312" w:eastAsia="仿宋_GB2312" w:cs="仿宋_GB2312"/>
          <w:color w:val="auto"/>
          <w:kern w:val="0"/>
          <w:sz w:val="32"/>
          <w:szCs w:val="32"/>
          <w:u w:val="none"/>
          <w:lang w:val="en-US" w:eastAsia="zh-CN"/>
        </w:rPr>
        <w:t>为第一优先顺序，</w:t>
      </w:r>
      <w:r>
        <w:rPr>
          <w:rFonts w:hint="eastAsia" w:ascii="仿宋_GB2312" w:hAnsi="仿宋_GB2312" w:eastAsia="仿宋_GB2312" w:cs="仿宋_GB2312"/>
          <w:color w:val="auto"/>
          <w:kern w:val="0"/>
          <w:sz w:val="32"/>
          <w:szCs w:val="32"/>
          <w:u w:val="none"/>
        </w:rPr>
        <w:t>烈属家庭、优抚对象及荣立二等功以上的复转军人、市级以上劳模、成年孤儿、二级以上（含二级）残疾家庭、计划生育特殊困难家庭、抗日战争老兵、60周岁（含）以上孤寡老人</w:t>
      </w:r>
      <w:r>
        <w:rPr>
          <w:rFonts w:hint="eastAsia" w:ascii="仿宋_GB2312" w:hAnsi="仿宋_GB2312" w:eastAsia="仿宋_GB2312" w:cs="仿宋_GB2312"/>
          <w:b w:val="0"/>
          <w:bCs w:val="0"/>
          <w:color w:val="auto"/>
          <w:kern w:val="0"/>
          <w:sz w:val="32"/>
          <w:szCs w:val="32"/>
          <w:u w:val="none"/>
          <w:lang w:val="en-US" w:eastAsia="zh-CN"/>
        </w:rPr>
        <w:t>为第二优先顺序，</w:t>
      </w:r>
      <w:r>
        <w:rPr>
          <w:rFonts w:hint="eastAsia" w:ascii="仿宋_GB2312" w:hAnsi="仿宋_GB2312" w:eastAsia="仿宋_GB2312" w:cs="仿宋_GB2312"/>
          <w:color w:val="auto"/>
          <w:sz w:val="32"/>
          <w:szCs w:val="32"/>
          <w:u w:val="none"/>
          <w:lang w:val="en-US" w:eastAsia="zh-CN"/>
        </w:rPr>
        <w:t>困境儿童</w:t>
      </w:r>
      <w:r>
        <w:rPr>
          <w:rFonts w:hint="eastAsia" w:ascii="仿宋_GB2312" w:hAnsi="仿宋_GB2312" w:eastAsia="仿宋_GB2312" w:cs="仿宋_GB2312"/>
          <w:color w:val="auto"/>
          <w:kern w:val="0"/>
          <w:sz w:val="32"/>
          <w:szCs w:val="32"/>
          <w:u w:val="none"/>
          <w:lang w:eastAsia="zh-CN"/>
        </w:rPr>
        <w:t>、消防救援人员</w:t>
      </w:r>
      <w:r>
        <w:rPr>
          <w:rFonts w:hint="eastAsia" w:ascii="仿宋_GB2312" w:hAnsi="仿宋_GB2312" w:eastAsia="仿宋_GB2312" w:cs="仿宋_GB2312"/>
          <w:color w:val="auto"/>
          <w:kern w:val="0"/>
          <w:sz w:val="32"/>
          <w:szCs w:val="32"/>
          <w:u w:val="none"/>
          <w:lang w:val="en-US" w:eastAsia="zh-CN"/>
        </w:rPr>
        <w:t>为第三优先顺序，</w:t>
      </w:r>
      <w:r>
        <w:rPr>
          <w:rFonts w:hint="eastAsia" w:ascii="仿宋_GB2312" w:hAnsi="仿宋_GB2312" w:eastAsia="仿宋_GB2312" w:cs="仿宋_GB2312"/>
          <w:color w:val="auto"/>
          <w:kern w:val="0"/>
          <w:sz w:val="32"/>
          <w:szCs w:val="32"/>
          <w:u w:val="none"/>
        </w:rPr>
        <w:t>参战参试人员</w:t>
      </w:r>
      <w:r>
        <w:rPr>
          <w:rFonts w:hint="eastAsia" w:ascii="仿宋_GB2312" w:hAnsi="仿宋_GB2312" w:eastAsia="仿宋_GB2312" w:cs="仿宋_GB2312"/>
          <w:color w:val="auto"/>
          <w:kern w:val="0"/>
          <w:sz w:val="32"/>
          <w:szCs w:val="32"/>
          <w:u w:val="none"/>
          <w:lang w:eastAsia="zh-CN"/>
        </w:rPr>
        <w:t>、</w:t>
      </w:r>
      <w:r>
        <w:rPr>
          <w:rFonts w:hint="eastAsia" w:ascii="仿宋_GB2312" w:hAnsi="仿宋_GB2312" w:eastAsia="仿宋_GB2312" w:cs="仿宋_GB2312"/>
          <w:color w:val="auto"/>
          <w:kern w:val="0"/>
          <w:sz w:val="32"/>
          <w:szCs w:val="32"/>
          <w:u w:val="none"/>
          <w:lang w:val="en-US" w:eastAsia="zh-CN"/>
        </w:rPr>
        <w:t>符合条件的城镇三孩家庭</w:t>
      </w:r>
      <w:r>
        <w:rPr>
          <w:rFonts w:hint="eastAsia" w:ascii="仿宋_GB2312" w:hAnsi="仿宋_GB2312" w:eastAsia="仿宋_GB2312" w:cs="仿宋_GB2312"/>
          <w:color w:val="auto"/>
          <w:kern w:val="0"/>
          <w:sz w:val="32"/>
          <w:szCs w:val="32"/>
          <w:u w:val="none"/>
          <w:lang w:eastAsia="zh-CN"/>
        </w:rPr>
        <w:t>、申请日起前</w:t>
      </w:r>
      <w:r>
        <w:rPr>
          <w:rFonts w:hint="eastAsia" w:ascii="仿宋_GB2312" w:hAnsi="仿宋_GB2312" w:eastAsia="仿宋_GB2312" w:cs="仿宋_GB2312"/>
          <w:b w:val="0"/>
          <w:bCs w:val="0"/>
          <w:color w:val="auto"/>
          <w:kern w:val="0"/>
          <w:sz w:val="32"/>
          <w:szCs w:val="32"/>
          <w:u w:val="none"/>
          <w:lang w:eastAsia="zh-CN"/>
        </w:rPr>
        <w:t>两年内的</w:t>
      </w:r>
      <w:r>
        <w:rPr>
          <w:rFonts w:hint="eastAsia" w:ascii="仿宋_GB2312" w:hAnsi="仿宋_GB2312" w:eastAsia="仿宋_GB2312" w:cs="仿宋_GB2312"/>
          <w:b w:val="0"/>
          <w:bCs w:val="0"/>
          <w:color w:val="auto"/>
          <w:kern w:val="0"/>
          <w:sz w:val="32"/>
          <w:szCs w:val="32"/>
          <w:u w:val="none"/>
        </w:rPr>
        <w:t>国有土地</w:t>
      </w:r>
      <w:r>
        <w:rPr>
          <w:rFonts w:hint="eastAsia" w:ascii="仿宋_GB2312" w:hAnsi="仿宋_GB2312" w:eastAsia="仿宋_GB2312" w:cs="仿宋_GB2312"/>
          <w:b w:val="0"/>
          <w:bCs w:val="0"/>
          <w:color w:val="auto"/>
          <w:kern w:val="0"/>
          <w:sz w:val="32"/>
          <w:szCs w:val="32"/>
          <w:u w:val="none"/>
          <w:lang w:eastAsia="zh-CN"/>
        </w:rPr>
        <w:t>住宅</w:t>
      </w:r>
      <w:r>
        <w:rPr>
          <w:rFonts w:hint="eastAsia" w:ascii="仿宋_GB2312" w:hAnsi="仿宋_GB2312" w:eastAsia="仿宋_GB2312" w:cs="仿宋_GB2312"/>
          <w:b w:val="0"/>
          <w:bCs w:val="0"/>
          <w:color w:val="auto"/>
          <w:kern w:val="0"/>
          <w:sz w:val="32"/>
          <w:szCs w:val="32"/>
          <w:u w:val="none"/>
        </w:rPr>
        <w:t>被征收家庭</w:t>
      </w:r>
      <w:r>
        <w:rPr>
          <w:rFonts w:hint="eastAsia" w:ascii="仿宋_GB2312" w:hAnsi="仿宋_GB2312" w:eastAsia="仿宋_GB2312" w:cs="仿宋_GB2312"/>
          <w:b w:val="0"/>
          <w:bCs w:val="0"/>
          <w:color w:val="auto"/>
          <w:kern w:val="0"/>
          <w:sz w:val="32"/>
          <w:szCs w:val="32"/>
          <w:u w:val="none"/>
          <w:lang w:eastAsia="zh-CN"/>
        </w:rPr>
        <w:t>可进行单独分配</w:t>
      </w:r>
      <w:r>
        <w:rPr>
          <w:rFonts w:hint="eastAsia" w:ascii="仿宋_GB2312" w:hAnsi="仿宋_GB2312" w:eastAsia="仿宋_GB2312" w:cs="仿宋_GB2312"/>
          <w:b w:val="0"/>
          <w:bCs w:val="0"/>
          <w:color w:val="auto"/>
          <w:kern w:val="0"/>
          <w:sz w:val="32"/>
          <w:szCs w:val="32"/>
          <w:u w:val="none"/>
          <w:lang w:val="en-US" w:eastAsia="zh-CN"/>
        </w:rPr>
        <w:t>。</w:t>
      </w:r>
    </w:p>
    <w:p>
      <w:pPr>
        <w:pStyle w:val="5"/>
        <w:keepNext w:val="0"/>
        <w:keepLines w:val="0"/>
        <w:pageBreakBefore w:val="0"/>
        <w:shd w:val="clear" w:color="auto" w:fill="FFFFFF"/>
        <w:kinsoku/>
        <w:wordWrap/>
        <w:overflowPunct/>
        <w:topLinePunct w:val="0"/>
        <w:autoSpaceDE/>
        <w:autoSpaceDN/>
        <w:bidi w:val="0"/>
        <w:adjustRightInd/>
        <w:spacing w:before="0" w:beforeAutospacing="0" w:after="0" w:afterAutospacing="0" w:line="240" w:lineRule="auto"/>
        <w:ind w:firstLine="640" w:firstLineChars="200"/>
        <w:jc w:val="both"/>
        <w:outlineLvl w:val="9"/>
        <w:rPr>
          <w:rFonts w:hint="eastAsia" w:ascii="仿宋_GB2312" w:hAnsi="仿宋_GB2312" w:eastAsia="仿宋_GB2312" w:cs="仿宋_GB2312"/>
          <w:b w:val="0"/>
          <w:bCs w:val="0"/>
          <w:color w:val="auto"/>
          <w:kern w:val="0"/>
          <w:sz w:val="32"/>
          <w:szCs w:val="32"/>
          <w:u w:val="none"/>
          <w:lang w:val="en-US" w:eastAsia="zh-CN"/>
        </w:rPr>
      </w:pPr>
      <w:r>
        <w:rPr>
          <w:rFonts w:hint="eastAsia" w:ascii="仿宋_GB2312" w:hAnsi="仿宋_GB2312" w:eastAsia="仿宋_GB2312" w:cs="仿宋_GB2312"/>
          <w:b w:val="0"/>
          <w:bCs w:val="0"/>
          <w:color w:val="auto"/>
          <w:kern w:val="0"/>
          <w:sz w:val="32"/>
          <w:szCs w:val="32"/>
          <w:u w:val="none"/>
          <w:lang w:val="en-US" w:eastAsia="zh-CN"/>
        </w:rPr>
        <w:t>二级以上（含二级）残疾和</w:t>
      </w:r>
      <w:r>
        <w:rPr>
          <w:rFonts w:hint="eastAsia" w:ascii="仿宋_GB2312" w:hAnsi="仿宋_GB2312" w:eastAsia="仿宋_GB2312" w:cs="仿宋_GB2312"/>
          <w:color w:val="auto"/>
          <w:kern w:val="0"/>
          <w:sz w:val="32"/>
          <w:szCs w:val="32"/>
          <w:u w:val="none"/>
        </w:rPr>
        <w:t>60周岁（含）以上</w:t>
      </w:r>
      <w:r>
        <w:rPr>
          <w:rFonts w:hint="eastAsia" w:ascii="仿宋_GB2312" w:hAnsi="仿宋_GB2312" w:eastAsia="仿宋_GB2312" w:cs="仿宋_GB2312"/>
          <w:color w:val="auto"/>
          <w:kern w:val="0"/>
          <w:sz w:val="32"/>
          <w:szCs w:val="32"/>
          <w:u w:val="none"/>
          <w:lang w:eastAsia="zh-CN"/>
        </w:rPr>
        <w:t>孤寡</w:t>
      </w:r>
      <w:r>
        <w:rPr>
          <w:rFonts w:hint="eastAsia" w:ascii="仿宋_GB2312" w:hAnsi="仿宋_GB2312" w:eastAsia="仿宋_GB2312" w:cs="仿宋_GB2312"/>
          <w:color w:val="auto"/>
          <w:kern w:val="0"/>
          <w:sz w:val="32"/>
          <w:szCs w:val="32"/>
          <w:u w:val="none"/>
        </w:rPr>
        <w:t>老人</w:t>
      </w:r>
      <w:r>
        <w:rPr>
          <w:rFonts w:hint="eastAsia" w:ascii="仿宋_GB2312" w:hAnsi="仿宋_GB2312" w:eastAsia="仿宋_GB2312" w:cs="仿宋_GB2312"/>
          <w:color w:val="auto"/>
          <w:kern w:val="0"/>
          <w:sz w:val="32"/>
          <w:szCs w:val="32"/>
          <w:u w:val="none"/>
          <w:lang w:eastAsia="zh-CN"/>
        </w:rPr>
        <w:t>，</w:t>
      </w:r>
      <w:r>
        <w:rPr>
          <w:rFonts w:hint="eastAsia" w:ascii="仿宋_GB2312" w:hAnsi="仿宋_GB2312" w:eastAsia="仿宋_GB2312" w:cs="仿宋_GB2312"/>
          <w:color w:val="auto"/>
          <w:kern w:val="0"/>
          <w:sz w:val="32"/>
          <w:szCs w:val="32"/>
          <w:u w:val="none"/>
          <w:lang w:val="en-US" w:eastAsia="zh-CN"/>
        </w:rPr>
        <w:t>应当配租低楼层或电梯房源。</w:t>
      </w:r>
    </w:p>
    <w:p>
      <w:pPr>
        <w:pStyle w:val="5"/>
        <w:keepNext w:val="0"/>
        <w:keepLines w:val="0"/>
        <w:pageBreakBefore w:val="0"/>
        <w:shd w:val="clear" w:color="auto" w:fill="FFFFFF"/>
        <w:kinsoku/>
        <w:wordWrap/>
        <w:overflowPunct/>
        <w:topLinePunct w:val="0"/>
        <w:autoSpaceDE/>
        <w:autoSpaceDN/>
        <w:bidi w:val="0"/>
        <w:adjustRightInd/>
        <w:spacing w:before="0" w:beforeAutospacing="0" w:after="0" w:afterAutospacing="0" w:line="240" w:lineRule="auto"/>
        <w:ind w:firstLine="640" w:firstLineChars="200"/>
        <w:jc w:val="both"/>
        <w:outlineLvl w:val="9"/>
        <w:rPr>
          <w:rFonts w:hint="eastAsia" w:ascii="仿宋_GB2312" w:hAnsi="仿宋_GB2312" w:eastAsia="仿宋_GB2312" w:cs="仿宋_GB2312"/>
          <w:color w:val="auto"/>
          <w:kern w:val="0"/>
          <w:sz w:val="32"/>
          <w:szCs w:val="32"/>
          <w:u w:val="none"/>
          <w:lang w:val="en-US" w:eastAsia="zh-CN"/>
        </w:rPr>
      </w:pPr>
      <w:r>
        <w:rPr>
          <w:rFonts w:hint="eastAsia" w:ascii="仿宋_GB2312" w:hAnsi="仿宋_GB2312" w:eastAsia="仿宋_GB2312" w:cs="仿宋_GB2312"/>
          <w:b w:val="0"/>
          <w:bCs w:val="0"/>
          <w:color w:val="auto"/>
          <w:kern w:val="0"/>
          <w:sz w:val="32"/>
          <w:szCs w:val="32"/>
          <w:u w:val="none"/>
          <w:lang w:val="en-US" w:eastAsia="zh-CN"/>
        </w:rPr>
        <w:t>各区根据</w:t>
      </w:r>
      <w:r>
        <w:rPr>
          <w:rFonts w:hint="eastAsia" w:ascii="仿宋_GB2312" w:hAnsi="仿宋_GB2312" w:eastAsia="仿宋_GB2312" w:cs="仿宋_GB2312"/>
          <w:color w:val="auto"/>
          <w:sz w:val="32"/>
          <w:szCs w:val="32"/>
          <w:u w:val="none"/>
        </w:rPr>
        <w:t>公共租赁住房</w:t>
      </w:r>
      <w:r>
        <w:rPr>
          <w:rFonts w:hint="eastAsia" w:ascii="仿宋_GB2312" w:hAnsi="仿宋_GB2312" w:eastAsia="仿宋_GB2312" w:cs="仿宋_GB2312"/>
          <w:color w:val="auto"/>
          <w:sz w:val="32"/>
          <w:szCs w:val="32"/>
          <w:u w:val="none"/>
          <w:lang w:eastAsia="zh-CN"/>
        </w:rPr>
        <w:t>实际</w:t>
      </w:r>
      <w:r>
        <w:rPr>
          <w:rFonts w:hint="eastAsia" w:ascii="仿宋_GB2312" w:hAnsi="仿宋_GB2312" w:eastAsia="仿宋_GB2312" w:cs="仿宋_GB2312"/>
          <w:color w:val="auto"/>
          <w:sz w:val="32"/>
          <w:szCs w:val="32"/>
          <w:u w:val="none"/>
        </w:rPr>
        <w:t>需求</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在</w:t>
      </w:r>
      <w:r>
        <w:rPr>
          <w:rFonts w:hint="eastAsia" w:ascii="仿宋_GB2312" w:hAnsi="仿宋_GB2312" w:eastAsia="仿宋_GB2312" w:cs="仿宋_GB2312"/>
          <w:color w:val="auto"/>
          <w:sz w:val="32"/>
          <w:szCs w:val="32"/>
          <w:u w:val="none"/>
          <w:lang w:eastAsia="zh-CN"/>
        </w:rPr>
        <w:t>满足优先保障家庭的需求后，</w:t>
      </w:r>
      <w:r>
        <w:rPr>
          <w:rFonts w:hint="eastAsia" w:ascii="仿宋_GB2312" w:hAnsi="仿宋_GB2312" w:eastAsia="仿宋_GB2312" w:cs="仿宋_GB2312"/>
          <w:color w:val="auto"/>
          <w:sz w:val="32"/>
          <w:szCs w:val="32"/>
          <w:u w:val="none"/>
        </w:rPr>
        <w:t>可</w:t>
      </w:r>
      <w:r>
        <w:rPr>
          <w:rFonts w:hint="eastAsia" w:ascii="仿宋_GB2312" w:hAnsi="仿宋_GB2312" w:eastAsia="仿宋_GB2312" w:cs="仿宋_GB2312"/>
          <w:color w:val="auto"/>
          <w:sz w:val="32"/>
          <w:szCs w:val="32"/>
          <w:u w:val="none"/>
          <w:lang w:eastAsia="zh-CN"/>
        </w:rPr>
        <w:t>调配</w:t>
      </w:r>
      <w:r>
        <w:rPr>
          <w:rFonts w:hint="eastAsia" w:ascii="仿宋_GB2312" w:hAnsi="仿宋_GB2312" w:eastAsia="仿宋_GB2312" w:cs="仿宋_GB2312"/>
          <w:color w:val="auto"/>
          <w:sz w:val="32"/>
          <w:szCs w:val="32"/>
          <w:u w:val="none"/>
        </w:rPr>
        <w:t>一定数量公共租赁住房</w:t>
      </w:r>
      <w:r>
        <w:rPr>
          <w:rFonts w:hint="eastAsia" w:ascii="仿宋_GB2312" w:hAnsi="仿宋_GB2312" w:eastAsia="仿宋_GB2312" w:cs="仿宋_GB2312"/>
          <w:color w:val="auto"/>
          <w:sz w:val="32"/>
          <w:szCs w:val="32"/>
          <w:u w:val="none"/>
          <w:lang w:eastAsia="zh-CN"/>
        </w:rPr>
        <w:t>用</w:t>
      </w:r>
      <w:r>
        <w:rPr>
          <w:rFonts w:hint="eastAsia" w:ascii="仿宋_GB2312" w:hAnsi="仿宋_GB2312" w:eastAsia="仿宋_GB2312" w:cs="仿宋_GB2312"/>
          <w:color w:val="auto"/>
          <w:sz w:val="32"/>
          <w:szCs w:val="32"/>
          <w:u w:val="none"/>
        </w:rPr>
        <w:t>于</w:t>
      </w:r>
      <w:r>
        <w:rPr>
          <w:rFonts w:hint="eastAsia" w:ascii="仿宋_GB2312" w:hAnsi="仿宋_GB2312" w:eastAsia="仿宋_GB2312" w:cs="仿宋_GB2312"/>
          <w:color w:val="auto"/>
          <w:sz w:val="32"/>
          <w:szCs w:val="32"/>
          <w:u w:val="none"/>
          <w:lang w:eastAsia="zh-CN"/>
        </w:rPr>
        <w:t>改善</w:t>
      </w:r>
      <w:r>
        <w:rPr>
          <w:rFonts w:hint="eastAsia" w:ascii="仿宋_GB2312" w:hAnsi="仿宋_GB2312" w:eastAsia="仿宋_GB2312" w:cs="仿宋_GB2312"/>
          <w:b w:val="0"/>
          <w:bCs w:val="0"/>
          <w:color w:val="auto"/>
          <w:kern w:val="0"/>
          <w:sz w:val="32"/>
          <w:szCs w:val="32"/>
          <w:u w:val="none"/>
          <w:lang w:val="en-US" w:eastAsia="zh-CN"/>
        </w:rPr>
        <w:t>环卫、公交等其他住房困难面广的行业职工居住条件。</w:t>
      </w:r>
    </w:p>
    <w:p>
      <w:pPr>
        <w:keepNext w:val="0"/>
        <w:keepLines w:val="0"/>
        <w:pageBreakBefore w:val="0"/>
        <w:kinsoku/>
        <w:wordWrap/>
        <w:overflowPunct/>
        <w:topLinePunct w:val="0"/>
        <w:autoSpaceDE/>
        <w:autoSpaceDN/>
        <w:bidi w:val="0"/>
        <w:adjustRightInd/>
        <w:spacing w:line="240" w:lineRule="auto"/>
        <w:ind w:firstLine="643" w:firstLineChars="200"/>
        <w:outlineLvl w:val="9"/>
        <w:rPr>
          <w:rFonts w:hint="eastAsia" w:ascii="仿宋_GB2312" w:hAnsi="仿宋_GB2312" w:eastAsia="仿宋_GB2312" w:cs="仿宋_GB2312"/>
          <w:b/>
          <w:color w:val="auto"/>
          <w:sz w:val="32"/>
          <w:szCs w:val="32"/>
          <w:u w:val="none"/>
        </w:rPr>
      </w:pPr>
    </w:p>
    <w:p>
      <w:pPr>
        <w:keepNext w:val="0"/>
        <w:keepLines w:val="0"/>
        <w:pageBreakBefore w:val="0"/>
        <w:kinsoku/>
        <w:wordWrap/>
        <w:overflowPunct/>
        <w:topLinePunct w:val="0"/>
        <w:autoSpaceDE/>
        <w:autoSpaceDN/>
        <w:bidi w:val="0"/>
        <w:adjustRightInd/>
        <w:spacing w:line="240" w:lineRule="auto"/>
        <w:jc w:val="center"/>
        <w:outlineLvl w:val="9"/>
        <w:rPr>
          <w:rFonts w:hint="eastAsia" w:ascii="仿宋_GB2312" w:hAnsi="仿宋_GB2312" w:eastAsia="仿宋_GB2312" w:cs="仿宋_GB2312"/>
          <w:b/>
          <w:color w:val="auto"/>
          <w:sz w:val="32"/>
          <w:szCs w:val="32"/>
          <w:u w:val="none"/>
          <w:lang w:eastAsia="zh-CN"/>
        </w:rPr>
      </w:pPr>
      <w:r>
        <w:rPr>
          <w:rFonts w:hint="eastAsia" w:ascii="仿宋_GB2312" w:hAnsi="仿宋_GB2312" w:eastAsia="仿宋_GB2312" w:cs="仿宋_GB2312"/>
          <w:b/>
          <w:bCs/>
          <w:color w:val="auto"/>
          <w:sz w:val="32"/>
          <w:szCs w:val="32"/>
          <w:u w:val="none"/>
        </w:rPr>
        <w:t>第</w:t>
      </w:r>
      <w:r>
        <w:rPr>
          <w:rFonts w:hint="eastAsia" w:ascii="仿宋_GB2312" w:hAnsi="仿宋_GB2312" w:eastAsia="仿宋_GB2312" w:cs="仿宋_GB2312"/>
          <w:b/>
          <w:bCs/>
          <w:color w:val="auto"/>
          <w:sz w:val="32"/>
          <w:szCs w:val="32"/>
          <w:u w:val="none"/>
          <w:lang w:eastAsia="zh-CN"/>
        </w:rPr>
        <w:t>九</w:t>
      </w:r>
      <w:r>
        <w:rPr>
          <w:rFonts w:hint="eastAsia" w:ascii="仿宋_GB2312" w:hAnsi="仿宋_GB2312" w:eastAsia="仿宋_GB2312" w:cs="仿宋_GB2312"/>
          <w:b/>
          <w:bCs/>
          <w:color w:val="auto"/>
          <w:sz w:val="32"/>
          <w:szCs w:val="32"/>
          <w:u w:val="none"/>
        </w:rPr>
        <w:t>章</w:t>
      </w:r>
      <w:r>
        <w:rPr>
          <w:rFonts w:hint="eastAsia" w:ascii="仿宋_GB2312" w:hAnsi="仿宋_GB2312" w:eastAsia="仿宋_GB2312" w:cs="仿宋_GB2312"/>
          <w:b/>
          <w:bCs/>
          <w:color w:val="auto"/>
          <w:sz w:val="32"/>
          <w:szCs w:val="32"/>
          <w:u w:val="none"/>
          <w:lang w:val="en-US" w:eastAsia="zh-CN"/>
        </w:rPr>
        <w:t xml:space="preserve">  </w:t>
      </w:r>
      <w:r>
        <w:rPr>
          <w:rFonts w:hint="eastAsia" w:ascii="仿宋_GB2312" w:hAnsi="仿宋_GB2312" w:eastAsia="仿宋_GB2312" w:cs="仿宋_GB2312"/>
          <w:b/>
          <w:bCs/>
          <w:color w:val="auto"/>
          <w:sz w:val="32"/>
          <w:szCs w:val="32"/>
          <w:u w:val="none"/>
        </w:rPr>
        <w:t>租赁补贴</w:t>
      </w:r>
      <w:r>
        <w:rPr>
          <w:rFonts w:hint="eastAsia" w:ascii="仿宋_GB2312" w:hAnsi="仿宋_GB2312" w:eastAsia="仿宋_GB2312" w:cs="仿宋_GB2312"/>
          <w:b/>
          <w:bCs/>
          <w:color w:val="auto"/>
          <w:sz w:val="32"/>
          <w:szCs w:val="32"/>
          <w:u w:val="none"/>
          <w:lang w:eastAsia="zh-CN"/>
        </w:rPr>
        <w:t>发放</w:t>
      </w:r>
    </w:p>
    <w:p>
      <w:pPr>
        <w:keepNext w:val="0"/>
        <w:keepLines w:val="0"/>
        <w:pageBreakBefore w:val="0"/>
        <w:kinsoku/>
        <w:wordWrap/>
        <w:overflowPunct/>
        <w:topLinePunct w:val="0"/>
        <w:autoSpaceDE/>
        <w:autoSpaceDN/>
        <w:bidi w:val="0"/>
        <w:adjustRightInd/>
        <w:spacing w:line="240" w:lineRule="auto"/>
        <w:ind w:firstLine="624" w:firstLineChars="200"/>
        <w:outlineLvl w:val="9"/>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pacing w:val="-4"/>
          <w:sz w:val="32"/>
          <w:szCs w:val="32"/>
          <w:u w:val="none"/>
        </w:rPr>
        <w:t>第二十</w:t>
      </w:r>
      <w:r>
        <w:rPr>
          <w:rFonts w:hint="eastAsia" w:ascii="仿宋_GB2312" w:hAnsi="仿宋_GB2312" w:eastAsia="仿宋_GB2312" w:cs="仿宋_GB2312"/>
          <w:color w:val="auto"/>
          <w:spacing w:val="-4"/>
          <w:sz w:val="32"/>
          <w:szCs w:val="32"/>
          <w:u w:val="none"/>
          <w:lang w:eastAsia="zh-CN"/>
        </w:rPr>
        <w:t>八</w:t>
      </w:r>
      <w:r>
        <w:rPr>
          <w:rFonts w:hint="eastAsia" w:ascii="仿宋_GB2312" w:hAnsi="仿宋_GB2312" w:eastAsia="仿宋_GB2312" w:cs="仿宋_GB2312"/>
          <w:color w:val="auto"/>
          <w:spacing w:val="-4"/>
          <w:sz w:val="32"/>
          <w:szCs w:val="32"/>
          <w:u w:val="none"/>
        </w:rPr>
        <w:t>条  获得租赁补贴资格的，经区</w:t>
      </w:r>
      <w:r>
        <w:rPr>
          <w:rFonts w:hint="eastAsia" w:ascii="仿宋_GB2312" w:hAnsi="仿宋_GB2312" w:eastAsia="仿宋_GB2312" w:cs="仿宋_GB2312"/>
          <w:color w:val="auto"/>
          <w:sz w:val="32"/>
          <w:szCs w:val="32"/>
          <w:u w:val="none"/>
        </w:rPr>
        <w:t>住房保障部门报</w:t>
      </w:r>
      <w:r>
        <w:rPr>
          <w:rFonts w:hint="eastAsia" w:ascii="仿宋_GB2312" w:hAnsi="仿宋_GB2312" w:eastAsia="仿宋_GB2312" w:cs="仿宋_GB2312"/>
          <w:color w:val="auto"/>
          <w:spacing w:val="-4"/>
          <w:sz w:val="32"/>
          <w:szCs w:val="32"/>
          <w:u w:val="none"/>
        </w:rPr>
        <w:t>市住房保障部门后，由市住房保障部门</w:t>
      </w:r>
      <w:r>
        <w:rPr>
          <w:rFonts w:hint="eastAsia" w:ascii="仿宋_GB2312" w:hAnsi="仿宋_GB2312" w:eastAsia="仿宋_GB2312" w:cs="仿宋_GB2312"/>
          <w:color w:val="auto"/>
          <w:spacing w:val="-4"/>
          <w:sz w:val="32"/>
          <w:szCs w:val="32"/>
          <w:u w:val="none"/>
          <w:lang w:eastAsia="zh-CN"/>
        </w:rPr>
        <w:t>书面汇总有关材料，送交</w:t>
      </w:r>
      <w:r>
        <w:rPr>
          <w:rFonts w:hint="eastAsia" w:ascii="仿宋_GB2312" w:hAnsi="仿宋_GB2312" w:eastAsia="仿宋_GB2312" w:cs="仿宋_GB2312"/>
          <w:color w:val="auto"/>
          <w:spacing w:val="-4"/>
          <w:sz w:val="32"/>
          <w:szCs w:val="32"/>
          <w:u w:val="none"/>
        </w:rPr>
        <w:t>市财政部门发放租赁补贴。</w:t>
      </w:r>
      <w:r>
        <w:rPr>
          <w:rFonts w:hint="eastAsia" w:ascii="仿宋_GB2312" w:hAnsi="仿宋_GB2312" w:eastAsia="仿宋_GB2312" w:cs="仿宋_GB2312"/>
          <w:color w:val="auto"/>
          <w:spacing w:val="-4"/>
          <w:sz w:val="32"/>
          <w:szCs w:val="32"/>
          <w:u w:val="none"/>
          <w:lang w:eastAsia="zh-CN"/>
        </w:rPr>
        <w:t>如财政资金不足，可分年度、分批次进行轮候，</w:t>
      </w:r>
      <w:r>
        <w:rPr>
          <w:rFonts w:hint="eastAsia" w:ascii="仿宋_GB2312" w:hAnsi="仿宋_GB2312" w:eastAsia="仿宋_GB2312" w:cs="仿宋_GB2312"/>
          <w:color w:val="auto"/>
          <w:sz w:val="32"/>
          <w:szCs w:val="32"/>
          <w:u w:val="none"/>
          <w:lang w:val="en-US" w:eastAsia="zh-CN"/>
        </w:rPr>
        <w:t>轮候期限原则上不超过2年。</w:t>
      </w:r>
    </w:p>
    <w:p>
      <w:pPr>
        <w:keepNext w:val="0"/>
        <w:keepLines w:val="0"/>
        <w:pageBreakBefore w:val="0"/>
        <w:kinsoku/>
        <w:wordWrap/>
        <w:overflowPunct/>
        <w:topLinePunct w:val="0"/>
        <w:autoSpaceDE/>
        <w:autoSpaceDN/>
        <w:bidi w:val="0"/>
        <w:adjustRightInd/>
        <w:spacing w:line="240" w:lineRule="auto"/>
        <w:ind w:firstLine="640" w:firstLineChars="200"/>
        <w:outlineLvl w:val="9"/>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lang w:val="en-US" w:eastAsia="zh-CN"/>
        </w:rPr>
        <w:t>一</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租赁补贴实行分类保障、差别补贴，即分类分层对在市场上租房居住的住房保障家庭予以差别化的租赁补贴，保障</w:t>
      </w:r>
      <w:r>
        <w:rPr>
          <w:rFonts w:hint="eastAsia" w:ascii="仿宋_GB2312" w:hAnsi="仿宋_GB2312" w:eastAsia="仿宋_GB2312" w:cs="仿宋_GB2312"/>
          <w:color w:val="auto"/>
          <w:sz w:val="32"/>
          <w:szCs w:val="32"/>
          <w:u w:val="none"/>
          <w:lang w:val="en-US" w:eastAsia="zh-CN"/>
        </w:rPr>
        <w:t>申请人</w:t>
      </w:r>
      <w:r>
        <w:rPr>
          <w:rFonts w:hint="eastAsia" w:ascii="仿宋_GB2312" w:hAnsi="仿宋_GB2312" w:eastAsia="仿宋_GB2312" w:cs="仿宋_GB2312"/>
          <w:color w:val="auto"/>
          <w:sz w:val="32"/>
          <w:szCs w:val="32"/>
          <w:u w:val="none"/>
        </w:rPr>
        <w:t>基本居住需求。</w:t>
      </w:r>
    </w:p>
    <w:p>
      <w:pPr>
        <w:keepNext w:val="0"/>
        <w:keepLines w:val="0"/>
        <w:pageBreakBefore w:val="0"/>
        <w:kinsoku/>
        <w:wordWrap/>
        <w:overflowPunct/>
        <w:topLinePunct w:val="0"/>
        <w:autoSpaceDE/>
        <w:autoSpaceDN/>
        <w:bidi w:val="0"/>
        <w:adjustRightInd/>
        <w:spacing w:line="240" w:lineRule="auto"/>
        <w:ind w:firstLine="636" w:firstLineChars="199"/>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lang w:val="en-US" w:eastAsia="zh-CN"/>
        </w:rPr>
        <w:t>二</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租赁补贴标准按照省、市确定的有关标准执行。租赁补贴家庭原则上应当租住</w:t>
      </w:r>
      <w:r>
        <w:rPr>
          <w:rFonts w:hint="eastAsia" w:ascii="仿宋_GB2312" w:hAnsi="仿宋_GB2312" w:eastAsia="仿宋_GB2312" w:cs="仿宋_GB2312"/>
          <w:color w:val="auto"/>
          <w:sz w:val="32"/>
          <w:szCs w:val="32"/>
          <w:u w:val="none"/>
          <w:lang w:val="en-US" w:eastAsia="zh-CN"/>
        </w:rPr>
        <w:t>建筑面积</w:t>
      </w:r>
      <w:r>
        <w:rPr>
          <w:rFonts w:hint="eastAsia" w:ascii="仿宋_GB2312" w:hAnsi="仿宋_GB2312" w:eastAsia="仿宋_GB2312" w:cs="仿宋_GB2312"/>
          <w:color w:val="auto"/>
          <w:sz w:val="32"/>
          <w:szCs w:val="32"/>
          <w:u w:val="none"/>
        </w:rPr>
        <w:t>90平方米（含）以下的住房，户均租赁补贴面积不超过</w:t>
      </w:r>
      <w:r>
        <w:rPr>
          <w:rFonts w:hint="eastAsia" w:ascii="仿宋_GB2312" w:hAnsi="仿宋_GB2312" w:eastAsia="仿宋_GB2312" w:cs="仿宋_GB2312"/>
          <w:color w:val="auto"/>
          <w:sz w:val="32"/>
          <w:szCs w:val="32"/>
          <w:u w:val="none"/>
          <w:lang w:val="en-US" w:eastAsia="zh-CN"/>
        </w:rPr>
        <w:t>建筑面积</w:t>
      </w:r>
      <w:r>
        <w:rPr>
          <w:rFonts w:hint="eastAsia" w:ascii="仿宋_GB2312" w:hAnsi="仿宋_GB2312" w:eastAsia="仿宋_GB2312" w:cs="仿宋_GB2312"/>
          <w:color w:val="auto"/>
          <w:sz w:val="32"/>
          <w:szCs w:val="32"/>
          <w:u w:val="none"/>
        </w:rPr>
        <w:t>60平方米，超出部分的租金由其自行承担。租赁补贴总额不高于承租住房的租金，租金以租赁合同载明的金额为准。</w:t>
      </w:r>
    </w:p>
    <w:p>
      <w:pPr>
        <w:keepNext w:val="0"/>
        <w:keepLines w:val="0"/>
        <w:pageBreakBefore w:val="0"/>
        <w:kinsoku/>
        <w:wordWrap/>
        <w:overflowPunct/>
        <w:topLinePunct w:val="0"/>
        <w:autoSpaceDE/>
        <w:autoSpaceDN/>
        <w:bidi w:val="0"/>
        <w:adjustRightInd/>
        <w:spacing w:line="240" w:lineRule="auto"/>
        <w:ind w:firstLine="636" w:firstLineChars="199"/>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lang w:eastAsia="zh-CN"/>
        </w:rPr>
        <w:t>分散供养的特困人员和支出型困难家庭的补贴标准参照低保家庭的发放标准；外来务工人员的补贴标准参照我市低收入家庭的发放标准；</w:t>
      </w:r>
      <w:r>
        <w:rPr>
          <w:rFonts w:hint="eastAsia" w:ascii="仿宋_GB2312" w:hAnsi="仿宋_GB2312" w:eastAsia="仿宋_GB2312" w:cs="仿宋_GB2312"/>
          <w:color w:val="auto"/>
          <w:kern w:val="0"/>
          <w:sz w:val="32"/>
          <w:szCs w:val="32"/>
          <w:u w:val="none"/>
          <w:lang w:val="en-US" w:eastAsia="zh-CN"/>
        </w:rPr>
        <w:t>城镇三孩家庭</w:t>
      </w:r>
      <w:r>
        <w:rPr>
          <w:rFonts w:hint="eastAsia" w:ascii="仿宋_GB2312" w:hAnsi="仿宋_GB2312" w:eastAsia="仿宋_GB2312" w:cs="仿宋_GB2312"/>
          <w:color w:val="auto"/>
          <w:sz w:val="32"/>
          <w:szCs w:val="32"/>
          <w:u w:val="none"/>
        </w:rPr>
        <w:t>租赁补贴</w:t>
      </w:r>
      <w:r>
        <w:rPr>
          <w:rFonts w:hint="eastAsia" w:ascii="仿宋_GB2312" w:hAnsi="仿宋_GB2312" w:eastAsia="仿宋_GB2312" w:cs="仿宋_GB2312"/>
          <w:color w:val="auto"/>
          <w:sz w:val="32"/>
          <w:szCs w:val="32"/>
          <w:u w:val="none"/>
          <w:lang w:val="en-US" w:eastAsia="zh-CN"/>
        </w:rPr>
        <w:t>额度在对应发放标准基础上</w:t>
      </w:r>
      <w:r>
        <w:rPr>
          <w:rFonts w:hint="eastAsia" w:ascii="仿宋_GB2312" w:hAnsi="仿宋_GB2312" w:eastAsia="仿宋_GB2312" w:cs="仿宋_GB2312"/>
          <w:color w:val="auto"/>
          <w:sz w:val="32"/>
          <w:szCs w:val="32"/>
          <w:u w:val="none"/>
          <w:lang w:eastAsia="zh-CN"/>
        </w:rPr>
        <w:t>提高</w:t>
      </w:r>
      <w:r>
        <w:rPr>
          <w:rFonts w:hint="eastAsia" w:ascii="仿宋_GB2312" w:hAnsi="仿宋_GB2312" w:eastAsia="仿宋_GB2312" w:cs="仿宋_GB2312"/>
          <w:color w:val="auto"/>
          <w:sz w:val="32"/>
          <w:szCs w:val="32"/>
          <w:u w:val="none"/>
          <w:lang w:val="en-US" w:eastAsia="zh-CN"/>
        </w:rPr>
        <w:t>30%。</w:t>
      </w:r>
    </w:p>
    <w:p>
      <w:pPr>
        <w:keepNext w:val="0"/>
        <w:keepLines w:val="0"/>
        <w:pageBreakBefore w:val="0"/>
        <w:kinsoku/>
        <w:wordWrap/>
        <w:overflowPunct/>
        <w:topLinePunct w:val="0"/>
        <w:autoSpaceDE/>
        <w:autoSpaceDN/>
        <w:bidi w:val="0"/>
        <w:adjustRightInd/>
        <w:spacing w:line="240" w:lineRule="auto"/>
        <w:ind w:firstLine="640" w:firstLineChars="200"/>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lang w:val="en-US" w:eastAsia="zh-CN"/>
        </w:rPr>
        <w:t>三</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区住房保障部门</w:t>
      </w:r>
      <w:r>
        <w:rPr>
          <w:rFonts w:hint="eastAsia" w:ascii="仿宋_GB2312" w:hAnsi="仿宋_GB2312" w:eastAsia="仿宋_GB2312" w:cs="仿宋_GB2312"/>
          <w:color w:val="auto"/>
          <w:sz w:val="32"/>
          <w:szCs w:val="32"/>
          <w:u w:val="none"/>
          <w:lang w:eastAsia="zh-CN"/>
        </w:rPr>
        <w:t>按</w:t>
      </w:r>
      <w:r>
        <w:rPr>
          <w:rFonts w:hint="eastAsia" w:ascii="仿宋_GB2312" w:hAnsi="仿宋_GB2312" w:eastAsia="仿宋_GB2312" w:cs="仿宋_GB2312"/>
          <w:color w:val="auto"/>
          <w:sz w:val="32"/>
          <w:szCs w:val="32"/>
          <w:u w:val="none"/>
        </w:rPr>
        <w:t>季度向市住房保障部门书面报送当季度核定的租赁补贴家庭名单和补贴金额</w:t>
      </w:r>
      <w:r>
        <w:rPr>
          <w:rFonts w:hint="eastAsia" w:ascii="仿宋_GB2312" w:hAnsi="仿宋_GB2312" w:eastAsia="仿宋_GB2312" w:cs="仿宋_GB2312"/>
          <w:color w:val="auto"/>
          <w:sz w:val="32"/>
          <w:szCs w:val="32"/>
          <w:u w:val="none"/>
          <w:lang w:eastAsia="zh-CN"/>
        </w:rPr>
        <w:t>，并对报送的家庭名单和补贴金额的真实性、准确性、合法性负责。</w:t>
      </w:r>
      <w:r>
        <w:rPr>
          <w:rFonts w:hint="eastAsia" w:ascii="仿宋_GB2312" w:hAnsi="仿宋_GB2312" w:eastAsia="仿宋_GB2312" w:cs="仿宋_GB2312"/>
          <w:color w:val="auto"/>
          <w:sz w:val="32"/>
          <w:szCs w:val="32"/>
          <w:u w:val="none"/>
        </w:rPr>
        <w:t>市住房保障部门</w:t>
      </w:r>
      <w:r>
        <w:rPr>
          <w:rFonts w:hint="eastAsia" w:ascii="仿宋_GB2312" w:hAnsi="仿宋_GB2312" w:eastAsia="仿宋_GB2312" w:cs="仿宋_GB2312"/>
          <w:color w:val="auto"/>
          <w:sz w:val="32"/>
          <w:szCs w:val="32"/>
          <w:u w:val="none"/>
          <w:lang w:eastAsia="zh-CN"/>
        </w:rPr>
        <w:t>将</w:t>
      </w:r>
      <w:r>
        <w:rPr>
          <w:rFonts w:hint="eastAsia" w:ascii="仿宋_GB2312" w:hAnsi="仿宋_GB2312" w:eastAsia="仿宋_GB2312" w:cs="仿宋_GB2312"/>
          <w:color w:val="auto"/>
          <w:sz w:val="32"/>
          <w:szCs w:val="32"/>
          <w:u w:val="none"/>
        </w:rPr>
        <w:t>租赁补贴家庭名单和补贴金额汇总，并书面</w:t>
      </w:r>
      <w:r>
        <w:rPr>
          <w:rFonts w:hint="eastAsia" w:ascii="仿宋_GB2312" w:hAnsi="仿宋_GB2312" w:eastAsia="仿宋_GB2312" w:cs="仿宋_GB2312"/>
          <w:color w:val="auto"/>
          <w:sz w:val="32"/>
          <w:szCs w:val="32"/>
          <w:u w:val="none"/>
          <w:lang w:eastAsia="zh-CN"/>
        </w:rPr>
        <w:t>报送</w:t>
      </w:r>
      <w:r>
        <w:rPr>
          <w:rFonts w:hint="eastAsia" w:ascii="仿宋_GB2312" w:hAnsi="仿宋_GB2312" w:eastAsia="仿宋_GB2312" w:cs="仿宋_GB2312"/>
          <w:color w:val="auto"/>
          <w:sz w:val="32"/>
          <w:szCs w:val="32"/>
          <w:u w:val="none"/>
        </w:rPr>
        <w:t>市财政部门，由市财政部门将核定的租赁补贴金额直接发放到租赁补贴家庭</w:t>
      </w:r>
      <w:r>
        <w:rPr>
          <w:rFonts w:hint="eastAsia" w:ascii="仿宋_GB2312" w:hAnsi="仿宋_GB2312" w:eastAsia="仿宋_GB2312" w:cs="仿宋_GB2312"/>
          <w:color w:val="auto"/>
          <w:sz w:val="32"/>
          <w:szCs w:val="32"/>
          <w:u w:val="none"/>
          <w:lang w:eastAsia="zh-CN"/>
        </w:rPr>
        <w:t>（或个人）</w:t>
      </w:r>
      <w:r>
        <w:rPr>
          <w:rFonts w:hint="eastAsia" w:ascii="仿宋_GB2312" w:hAnsi="仿宋_GB2312" w:eastAsia="仿宋_GB2312" w:cs="仿宋_GB2312"/>
          <w:color w:val="auto"/>
          <w:sz w:val="32"/>
          <w:szCs w:val="32"/>
          <w:u w:val="none"/>
        </w:rPr>
        <w:t>提供的银行账户。</w:t>
      </w:r>
    </w:p>
    <w:p>
      <w:pPr>
        <w:keepNext w:val="0"/>
        <w:keepLines w:val="0"/>
        <w:pageBreakBefore w:val="0"/>
        <w:kinsoku/>
        <w:wordWrap/>
        <w:overflowPunct/>
        <w:topLinePunct w:val="0"/>
        <w:autoSpaceDE/>
        <w:autoSpaceDN/>
        <w:bidi w:val="0"/>
        <w:adjustRightInd/>
        <w:spacing w:line="240" w:lineRule="auto"/>
        <w:ind w:firstLine="640" w:firstLineChars="200"/>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租赁补贴自</w:t>
      </w:r>
      <w:r>
        <w:rPr>
          <w:rFonts w:hint="eastAsia" w:ascii="仿宋_GB2312" w:hAnsi="仿宋_GB2312" w:eastAsia="仿宋_GB2312" w:cs="仿宋_GB2312"/>
          <w:color w:val="auto"/>
          <w:sz w:val="32"/>
          <w:szCs w:val="32"/>
          <w:u w:val="none"/>
          <w:lang w:eastAsia="zh-CN"/>
        </w:rPr>
        <w:t>南昌</w:t>
      </w:r>
      <w:r>
        <w:rPr>
          <w:rFonts w:hint="eastAsia" w:ascii="仿宋_GB2312" w:hAnsi="仿宋_GB2312" w:eastAsia="仿宋_GB2312" w:cs="仿宋_GB2312"/>
          <w:color w:val="auto"/>
          <w:sz w:val="32"/>
          <w:szCs w:val="32"/>
          <w:u w:val="none"/>
        </w:rPr>
        <w:t>市</w:t>
      </w:r>
      <w:r>
        <w:rPr>
          <w:rFonts w:hint="eastAsia" w:ascii="仿宋_GB2312" w:hAnsi="仿宋_GB2312" w:eastAsia="仿宋_GB2312" w:cs="仿宋_GB2312"/>
          <w:color w:val="auto"/>
          <w:sz w:val="32"/>
          <w:szCs w:val="32"/>
          <w:u w:val="none"/>
          <w:lang w:eastAsia="zh-CN"/>
        </w:rPr>
        <w:t>住房保障管理信息系统公示</w:t>
      </w:r>
      <w:r>
        <w:rPr>
          <w:rFonts w:hint="eastAsia" w:ascii="仿宋_GB2312" w:hAnsi="仿宋_GB2312" w:eastAsia="仿宋_GB2312" w:cs="仿宋_GB2312"/>
          <w:color w:val="auto"/>
          <w:sz w:val="32"/>
          <w:szCs w:val="32"/>
          <w:u w:val="none"/>
        </w:rPr>
        <w:t>后的次月开始按季度核发,每年12月25日前完成年度最后一次租赁补贴的核发。</w:t>
      </w:r>
      <w:r>
        <w:rPr>
          <w:rFonts w:hint="eastAsia" w:ascii="仿宋_GB2312" w:hAnsi="仿宋_GB2312" w:eastAsia="仿宋_GB2312" w:cs="仿宋_GB2312"/>
          <w:color w:val="auto"/>
          <w:spacing w:val="-4"/>
          <w:sz w:val="32"/>
          <w:szCs w:val="32"/>
          <w:u w:val="none"/>
          <w:lang w:eastAsia="zh-CN"/>
        </w:rPr>
        <w:t>领取补贴期间申请公共租赁住房实物配租的，配租入住后停止发放租赁补贴。</w:t>
      </w:r>
    </w:p>
    <w:p>
      <w:pPr>
        <w:keepNext w:val="0"/>
        <w:keepLines w:val="0"/>
        <w:pageBreakBefore w:val="0"/>
        <w:kinsoku/>
        <w:wordWrap/>
        <w:overflowPunct/>
        <w:topLinePunct w:val="0"/>
        <w:autoSpaceDE/>
        <w:autoSpaceDN/>
        <w:bidi w:val="0"/>
        <w:adjustRightInd/>
        <w:spacing w:line="240" w:lineRule="auto"/>
        <w:ind w:firstLine="480" w:firstLineChars="150"/>
        <w:outlineLvl w:val="9"/>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 xml:space="preserve"> （四）外来务工人员的租赁补贴于每年6月、12月发放（6月份发放1-6月租赁补贴，12月份发放7-12月租赁补贴）。</w:t>
      </w:r>
      <w:r>
        <w:rPr>
          <w:rFonts w:hint="eastAsia" w:ascii="仿宋_GB2312" w:hAnsi="仿宋_GB2312" w:eastAsia="仿宋_GB2312" w:cs="仿宋_GB2312"/>
          <w:color w:val="auto"/>
          <w:sz w:val="32"/>
          <w:szCs w:val="32"/>
          <w:u w:val="none"/>
        </w:rPr>
        <w:t>每年12月25日前完成年度最后一次</w:t>
      </w:r>
      <w:r>
        <w:rPr>
          <w:rFonts w:hint="eastAsia" w:ascii="仿宋_GB2312" w:hAnsi="仿宋_GB2312" w:eastAsia="仿宋_GB2312" w:cs="仿宋_GB2312"/>
          <w:color w:val="auto"/>
          <w:sz w:val="32"/>
          <w:szCs w:val="32"/>
          <w:u w:val="none"/>
          <w:lang w:val="en-US" w:eastAsia="zh-CN"/>
        </w:rPr>
        <w:t>外来务工人员</w:t>
      </w:r>
      <w:r>
        <w:rPr>
          <w:rFonts w:hint="eastAsia" w:ascii="仿宋_GB2312" w:hAnsi="仿宋_GB2312" w:eastAsia="仿宋_GB2312" w:cs="仿宋_GB2312"/>
          <w:color w:val="auto"/>
          <w:sz w:val="32"/>
          <w:szCs w:val="32"/>
          <w:u w:val="none"/>
        </w:rPr>
        <w:t>租赁补贴的核发。</w:t>
      </w:r>
    </w:p>
    <w:p>
      <w:pPr>
        <w:keepNext w:val="0"/>
        <w:keepLines w:val="0"/>
        <w:pageBreakBefore w:val="0"/>
        <w:kinsoku/>
        <w:wordWrap/>
        <w:overflowPunct/>
        <w:topLinePunct w:val="0"/>
        <w:autoSpaceDE/>
        <w:autoSpaceDN/>
        <w:bidi w:val="0"/>
        <w:adjustRightInd/>
        <w:spacing w:line="240" w:lineRule="auto"/>
        <w:ind w:firstLine="480" w:firstLineChars="150"/>
        <w:outlineLvl w:val="9"/>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（五）</w:t>
      </w:r>
      <w:r>
        <w:rPr>
          <w:rFonts w:hint="eastAsia" w:ascii="仿宋_GB2312" w:hAnsi="仿宋_GB2312" w:eastAsia="仿宋_GB2312" w:cs="仿宋_GB2312"/>
          <w:color w:val="auto"/>
          <w:spacing w:val="-4"/>
          <w:sz w:val="32"/>
          <w:szCs w:val="32"/>
          <w:u w:val="none"/>
        </w:rPr>
        <w:t>获得租赁补贴资格</w:t>
      </w:r>
      <w:r>
        <w:rPr>
          <w:rFonts w:hint="eastAsia" w:ascii="仿宋_GB2312" w:hAnsi="仿宋_GB2312" w:eastAsia="仿宋_GB2312" w:cs="仿宋_GB2312"/>
          <w:color w:val="auto"/>
          <w:sz w:val="32"/>
          <w:szCs w:val="32"/>
          <w:u w:val="none"/>
          <w:lang w:val="en-US" w:eastAsia="zh-CN"/>
        </w:rPr>
        <w:t>的</w:t>
      </w:r>
      <w:r>
        <w:rPr>
          <w:rFonts w:hint="eastAsia" w:ascii="仿宋_GB2312" w:hAnsi="仿宋_GB2312" w:eastAsia="仿宋_GB2312" w:cs="仿宋_GB2312"/>
          <w:color w:val="auto"/>
          <w:kern w:val="0"/>
          <w:sz w:val="32"/>
          <w:szCs w:val="32"/>
          <w:u w:val="none"/>
        </w:rPr>
        <w:t>低保家庭</w:t>
      </w:r>
      <w:r>
        <w:rPr>
          <w:rFonts w:hint="eastAsia" w:ascii="仿宋_GB2312" w:hAnsi="仿宋_GB2312" w:eastAsia="仿宋_GB2312" w:cs="仿宋_GB2312"/>
          <w:color w:val="auto"/>
          <w:kern w:val="0"/>
          <w:sz w:val="32"/>
          <w:szCs w:val="32"/>
          <w:u w:val="none"/>
          <w:lang w:eastAsia="zh-CN"/>
        </w:rPr>
        <w:t>、</w:t>
      </w:r>
      <w:r>
        <w:rPr>
          <w:rFonts w:hint="eastAsia" w:ascii="仿宋_GB2312" w:hAnsi="仿宋_GB2312" w:eastAsia="仿宋_GB2312" w:cs="仿宋_GB2312"/>
          <w:color w:val="auto"/>
          <w:kern w:val="0"/>
          <w:sz w:val="32"/>
          <w:szCs w:val="32"/>
          <w:u w:val="none"/>
        </w:rPr>
        <w:t>分散供养的特困人员</w:t>
      </w:r>
      <w:r>
        <w:rPr>
          <w:rFonts w:hint="eastAsia" w:ascii="仿宋_GB2312" w:hAnsi="仿宋_GB2312" w:eastAsia="仿宋_GB2312" w:cs="仿宋_GB2312"/>
          <w:color w:val="auto"/>
          <w:kern w:val="0"/>
          <w:sz w:val="32"/>
          <w:szCs w:val="32"/>
          <w:u w:val="none"/>
          <w:lang w:eastAsia="zh-CN"/>
        </w:rPr>
        <w:t>、</w:t>
      </w:r>
      <w:r>
        <w:rPr>
          <w:rFonts w:hint="eastAsia" w:ascii="仿宋_GB2312" w:hAnsi="仿宋_GB2312" w:eastAsia="仿宋_GB2312" w:cs="仿宋_GB2312"/>
          <w:color w:val="auto"/>
          <w:sz w:val="32"/>
          <w:szCs w:val="32"/>
          <w:u w:val="none"/>
          <w:lang w:val="en-US" w:eastAsia="zh-CN"/>
        </w:rPr>
        <w:t>支出型困难家庭、</w:t>
      </w:r>
      <w:r>
        <w:rPr>
          <w:rFonts w:hint="eastAsia" w:ascii="仿宋_GB2312" w:hAnsi="仿宋_GB2312" w:eastAsia="仿宋_GB2312" w:cs="仿宋_GB2312"/>
          <w:color w:val="auto"/>
          <w:kern w:val="0"/>
          <w:sz w:val="32"/>
          <w:szCs w:val="32"/>
          <w:u w:val="none"/>
        </w:rPr>
        <w:t>烈属家庭、优抚对象及荣立二等功以上的复转军人、市级以上劳模、成年孤儿、</w:t>
      </w:r>
      <w:r>
        <w:rPr>
          <w:rFonts w:hint="eastAsia" w:ascii="仿宋_GB2312" w:hAnsi="仿宋_GB2312" w:eastAsia="仿宋_GB2312" w:cs="仿宋_GB2312"/>
          <w:color w:val="auto"/>
          <w:kern w:val="0"/>
          <w:sz w:val="32"/>
          <w:szCs w:val="32"/>
          <w:u w:val="none"/>
          <w:lang w:eastAsia="zh-CN"/>
        </w:rPr>
        <w:t>二</w:t>
      </w:r>
      <w:r>
        <w:rPr>
          <w:rFonts w:hint="eastAsia" w:ascii="仿宋_GB2312" w:hAnsi="仿宋_GB2312" w:eastAsia="仿宋_GB2312" w:cs="仿宋_GB2312"/>
          <w:color w:val="auto"/>
          <w:kern w:val="0"/>
          <w:sz w:val="32"/>
          <w:szCs w:val="32"/>
          <w:u w:val="none"/>
        </w:rPr>
        <w:t>级以上（含</w:t>
      </w:r>
      <w:r>
        <w:rPr>
          <w:rFonts w:hint="eastAsia" w:ascii="仿宋_GB2312" w:hAnsi="仿宋_GB2312" w:eastAsia="仿宋_GB2312" w:cs="仿宋_GB2312"/>
          <w:color w:val="auto"/>
          <w:kern w:val="0"/>
          <w:sz w:val="32"/>
          <w:szCs w:val="32"/>
          <w:u w:val="none"/>
          <w:lang w:eastAsia="zh-CN"/>
        </w:rPr>
        <w:t>二</w:t>
      </w:r>
      <w:r>
        <w:rPr>
          <w:rFonts w:hint="eastAsia" w:ascii="仿宋_GB2312" w:hAnsi="仿宋_GB2312" w:eastAsia="仿宋_GB2312" w:cs="仿宋_GB2312"/>
          <w:color w:val="auto"/>
          <w:kern w:val="0"/>
          <w:sz w:val="32"/>
          <w:szCs w:val="32"/>
          <w:u w:val="none"/>
        </w:rPr>
        <w:t>级）残疾家庭、计划生育特殊困难家庭、抗日战争老兵、60周岁（含）以上孤寡老人</w:t>
      </w:r>
      <w:r>
        <w:rPr>
          <w:rFonts w:hint="eastAsia" w:ascii="仿宋_GB2312" w:hAnsi="仿宋_GB2312" w:eastAsia="仿宋_GB2312" w:cs="仿宋_GB2312"/>
          <w:color w:val="auto"/>
          <w:kern w:val="0"/>
          <w:sz w:val="32"/>
          <w:szCs w:val="32"/>
          <w:u w:val="none"/>
          <w:lang w:eastAsia="zh-CN"/>
        </w:rPr>
        <w:t>、</w:t>
      </w:r>
      <w:r>
        <w:rPr>
          <w:rFonts w:hint="eastAsia" w:ascii="仿宋_GB2312" w:hAnsi="仿宋_GB2312" w:eastAsia="仿宋_GB2312" w:cs="仿宋_GB2312"/>
          <w:color w:val="auto"/>
          <w:sz w:val="32"/>
          <w:szCs w:val="32"/>
          <w:u w:val="none"/>
          <w:lang w:val="en-US" w:eastAsia="zh-CN"/>
        </w:rPr>
        <w:t>困境儿童、消防救援人员、</w:t>
      </w:r>
      <w:r>
        <w:rPr>
          <w:rFonts w:hint="eastAsia" w:ascii="仿宋_GB2312" w:hAnsi="仿宋_GB2312" w:eastAsia="仿宋_GB2312" w:cs="仿宋_GB2312"/>
          <w:color w:val="auto"/>
          <w:kern w:val="0"/>
          <w:sz w:val="32"/>
          <w:szCs w:val="32"/>
          <w:u w:val="none"/>
          <w:lang w:val="en-US" w:eastAsia="zh-CN"/>
        </w:rPr>
        <w:t>城镇三孩家庭</w:t>
      </w:r>
      <w:r>
        <w:rPr>
          <w:rFonts w:hint="eastAsia" w:ascii="仿宋_GB2312" w:hAnsi="仿宋_GB2312" w:eastAsia="仿宋_GB2312" w:cs="仿宋_GB2312"/>
          <w:color w:val="auto"/>
          <w:sz w:val="32"/>
          <w:szCs w:val="32"/>
          <w:u w:val="none"/>
          <w:lang w:val="en-US" w:eastAsia="zh-CN"/>
        </w:rPr>
        <w:t>优先发放公共租赁住房租赁补贴。</w:t>
      </w:r>
    </w:p>
    <w:p>
      <w:pPr>
        <w:keepNext w:val="0"/>
        <w:keepLines w:val="0"/>
        <w:pageBreakBefore w:val="0"/>
        <w:numPr>
          <w:ilvl w:val="0"/>
          <w:numId w:val="0"/>
        </w:numPr>
        <w:kinsoku/>
        <w:wordWrap/>
        <w:overflowPunct/>
        <w:topLinePunct w:val="0"/>
        <w:autoSpaceDE/>
        <w:autoSpaceDN/>
        <w:bidi w:val="0"/>
        <w:adjustRightInd/>
        <w:spacing w:line="240" w:lineRule="auto"/>
        <w:ind w:firstLine="640" w:firstLineChars="200"/>
        <w:outlineLvl w:val="9"/>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val="en-US" w:eastAsia="zh-CN"/>
        </w:rPr>
        <w:t>（六）轮候期间，申请家庭收入、人口、住房、资产等情况发生变化的，申请人应当在家庭情况变动后30日内及时向所在区住房保障部门报告，由区住房保障部门重新审核确认其是否符合保障条件。经查实隐瞒情况的，由区住房保障部门按照规定取消资格。</w:t>
      </w:r>
    </w:p>
    <w:p>
      <w:pPr>
        <w:keepNext w:val="0"/>
        <w:keepLines w:val="0"/>
        <w:pageBreakBefore w:val="0"/>
        <w:kinsoku/>
        <w:wordWrap/>
        <w:overflowPunct/>
        <w:topLinePunct w:val="0"/>
        <w:autoSpaceDE/>
        <w:autoSpaceDN/>
        <w:bidi w:val="0"/>
        <w:adjustRightInd/>
        <w:spacing w:line="240" w:lineRule="auto"/>
        <w:ind w:firstLine="480" w:firstLineChars="150"/>
        <w:outlineLvl w:val="9"/>
        <w:rPr>
          <w:rFonts w:hint="eastAsia" w:ascii="仿宋_GB2312" w:hAnsi="仿宋_GB2312" w:eastAsia="仿宋_GB2312" w:cs="仿宋_GB2312"/>
          <w:color w:val="auto"/>
          <w:sz w:val="32"/>
          <w:szCs w:val="32"/>
          <w:u w:val="none"/>
          <w:lang w:val="en-US" w:eastAsia="zh-CN"/>
        </w:rPr>
      </w:pPr>
    </w:p>
    <w:p>
      <w:pPr>
        <w:keepNext w:val="0"/>
        <w:keepLines w:val="0"/>
        <w:pageBreakBefore w:val="0"/>
        <w:numPr>
          <w:ilvl w:val="0"/>
          <w:numId w:val="0"/>
        </w:numPr>
        <w:kinsoku/>
        <w:wordWrap/>
        <w:overflowPunct/>
        <w:topLinePunct w:val="0"/>
        <w:autoSpaceDE/>
        <w:autoSpaceDN/>
        <w:bidi w:val="0"/>
        <w:adjustRightInd/>
        <w:spacing w:line="240" w:lineRule="auto"/>
        <w:jc w:val="center"/>
        <w:outlineLvl w:val="9"/>
        <w:rPr>
          <w:rFonts w:hint="eastAsia" w:ascii="华文中宋" w:hAnsi="华文中宋" w:eastAsia="华文中宋" w:cs="华文中宋"/>
          <w:b/>
          <w:bCs/>
          <w:color w:val="auto"/>
          <w:sz w:val="32"/>
          <w:szCs w:val="32"/>
          <w:u w:val="none"/>
          <w:lang w:val="en-US" w:eastAsia="zh-CN"/>
        </w:rPr>
      </w:pPr>
      <w:r>
        <w:rPr>
          <w:rFonts w:hint="eastAsia" w:ascii="华文中宋" w:hAnsi="华文中宋" w:eastAsia="华文中宋" w:cs="华文中宋"/>
          <w:b/>
          <w:bCs/>
          <w:color w:val="auto"/>
          <w:sz w:val="32"/>
          <w:szCs w:val="32"/>
          <w:u w:val="none"/>
          <w:lang w:val="en-US" w:eastAsia="zh-CN"/>
        </w:rPr>
        <w:t>第四部分  公共租赁住房后期管理</w:t>
      </w:r>
    </w:p>
    <w:p>
      <w:pPr>
        <w:keepNext w:val="0"/>
        <w:keepLines w:val="0"/>
        <w:pageBreakBefore w:val="0"/>
        <w:widowControl w:val="0"/>
        <w:numPr>
          <w:ilvl w:val="0"/>
          <w:numId w:val="0"/>
        </w:numPr>
        <w:kinsoku/>
        <w:wordWrap/>
        <w:overflowPunct/>
        <w:topLinePunct w:val="0"/>
        <w:autoSpaceDE/>
        <w:autoSpaceDN/>
        <w:bidi w:val="0"/>
        <w:adjustRightInd/>
        <w:spacing w:line="240" w:lineRule="auto"/>
        <w:jc w:val="center"/>
        <w:outlineLvl w:val="9"/>
        <w:rPr>
          <w:rFonts w:hint="eastAsia" w:ascii="仿宋_GB2312" w:hAnsi="仿宋_GB2312" w:eastAsia="仿宋_GB2312" w:cs="仿宋_GB2312"/>
          <w:b/>
          <w:bCs/>
          <w:color w:val="auto"/>
          <w:sz w:val="32"/>
          <w:szCs w:val="32"/>
          <w:u w:val="none"/>
          <w:lang w:val="en-US" w:eastAsia="zh-CN"/>
        </w:rPr>
      </w:pPr>
      <w:r>
        <w:rPr>
          <w:rFonts w:hint="eastAsia" w:ascii="仿宋_GB2312" w:hAnsi="仿宋_GB2312" w:eastAsia="仿宋_GB2312" w:cs="仿宋_GB2312"/>
          <w:b/>
          <w:bCs/>
          <w:color w:val="auto"/>
          <w:sz w:val="32"/>
          <w:szCs w:val="32"/>
          <w:u w:val="none"/>
          <w:lang w:val="en-US" w:eastAsia="zh-CN"/>
        </w:rPr>
        <w:t>第十章  后期管理职责及责任分工</w:t>
      </w:r>
    </w:p>
    <w:p>
      <w:pPr>
        <w:keepNext w:val="0"/>
        <w:keepLines w:val="0"/>
        <w:pageBreakBefore w:val="0"/>
        <w:kinsoku/>
        <w:wordWrap/>
        <w:overflowPunct/>
        <w:topLinePunct w:val="0"/>
        <w:autoSpaceDE/>
        <w:autoSpaceDN/>
        <w:bidi w:val="0"/>
        <w:adjustRightInd/>
        <w:spacing w:line="240" w:lineRule="auto"/>
        <w:ind w:firstLine="640" w:firstLineChars="200"/>
        <w:outlineLvl w:val="9"/>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eastAsia="zh-CN"/>
        </w:rPr>
        <w:t>第二十九条</w:t>
      </w:r>
      <w:r>
        <w:rPr>
          <w:rFonts w:hint="eastAsia" w:ascii="仿宋_GB2312" w:hAnsi="仿宋_GB2312" w:eastAsia="仿宋_GB2312" w:cs="仿宋_GB2312"/>
          <w:color w:val="auto"/>
          <w:sz w:val="32"/>
          <w:szCs w:val="32"/>
          <w:u w:val="none"/>
          <w:lang w:val="en-US" w:eastAsia="zh-CN"/>
        </w:rPr>
        <w:t xml:space="preserve">  公共租赁住房后期管理阶段的部门职责及有关责任分工：</w:t>
      </w:r>
    </w:p>
    <w:p>
      <w:pPr>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lang w:val="en-US" w:eastAsia="zh-CN"/>
        </w:rPr>
        <w:t>（一）</w:t>
      </w:r>
      <w:r>
        <w:rPr>
          <w:rFonts w:hint="eastAsia" w:ascii="仿宋_GB2312" w:hAnsi="仿宋_GB2312" w:eastAsia="仿宋_GB2312" w:cs="仿宋_GB2312"/>
          <w:color w:val="auto"/>
          <w:sz w:val="32"/>
          <w:szCs w:val="32"/>
          <w:u w:val="none"/>
        </w:rPr>
        <w:t>市住房保障部门</w:t>
      </w:r>
      <w:r>
        <w:rPr>
          <w:rFonts w:hint="eastAsia" w:ascii="仿宋_GB2312" w:hAnsi="仿宋_GB2312" w:eastAsia="仿宋_GB2312" w:cs="仿宋_GB2312"/>
          <w:color w:val="auto"/>
          <w:sz w:val="32"/>
          <w:szCs w:val="32"/>
          <w:u w:val="none"/>
          <w:lang w:eastAsia="zh-CN"/>
        </w:rPr>
        <w:t>负责以下方面工作：</w:t>
      </w:r>
    </w:p>
    <w:p>
      <w:pPr>
        <w:ind w:firstLine="640" w:firstLineChars="20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1、负责市级公共租赁住房运营管理相关政策的调研、牵头制定（修订）、宣传和组织教育、培训工作；</w:t>
      </w:r>
    </w:p>
    <w:p>
      <w:pPr>
        <w:ind w:firstLine="640" w:firstLineChars="20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2、</w:t>
      </w:r>
      <w:r>
        <w:rPr>
          <w:rFonts w:hint="eastAsia" w:ascii="仿宋_GB2312" w:hAnsi="仿宋_GB2312" w:eastAsia="仿宋_GB2312" w:cs="仿宋_GB2312"/>
          <w:color w:val="auto"/>
          <w:sz w:val="32"/>
          <w:szCs w:val="32"/>
          <w:u w:val="none"/>
        </w:rPr>
        <w:t>负责对</w:t>
      </w:r>
      <w:r>
        <w:rPr>
          <w:rFonts w:hint="eastAsia" w:ascii="仿宋_GB2312" w:hAnsi="仿宋_GB2312" w:eastAsia="仿宋_GB2312" w:cs="仿宋_GB2312"/>
          <w:color w:val="auto"/>
          <w:sz w:val="32"/>
          <w:szCs w:val="32"/>
          <w:u w:val="none"/>
          <w:lang w:eastAsia="zh-CN"/>
        </w:rPr>
        <w:t>县、</w:t>
      </w:r>
      <w:r>
        <w:rPr>
          <w:rFonts w:hint="eastAsia" w:ascii="仿宋_GB2312" w:hAnsi="仿宋_GB2312" w:eastAsia="仿宋_GB2312" w:cs="仿宋_GB2312"/>
          <w:color w:val="auto"/>
          <w:sz w:val="32"/>
          <w:szCs w:val="32"/>
          <w:u w:val="none"/>
        </w:rPr>
        <w:t>区住房保障部门公共租赁住房</w:t>
      </w:r>
      <w:r>
        <w:rPr>
          <w:rFonts w:hint="eastAsia" w:ascii="仿宋_GB2312" w:hAnsi="仿宋_GB2312" w:eastAsia="仿宋_GB2312" w:cs="仿宋_GB2312"/>
          <w:color w:val="auto"/>
          <w:sz w:val="32"/>
          <w:szCs w:val="32"/>
          <w:u w:val="none"/>
          <w:lang w:val="en-US" w:eastAsia="zh-CN"/>
        </w:rPr>
        <w:t>后期</w:t>
      </w:r>
      <w:r>
        <w:rPr>
          <w:rFonts w:hint="eastAsia" w:ascii="仿宋_GB2312" w:hAnsi="仿宋_GB2312" w:eastAsia="仿宋_GB2312" w:cs="仿宋_GB2312"/>
          <w:color w:val="auto"/>
          <w:sz w:val="32"/>
          <w:szCs w:val="32"/>
          <w:u w:val="none"/>
          <w:lang w:eastAsia="zh-CN"/>
        </w:rPr>
        <w:t>运营</w:t>
      </w:r>
      <w:r>
        <w:rPr>
          <w:rFonts w:hint="eastAsia" w:ascii="仿宋_GB2312" w:hAnsi="仿宋_GB2312" w:eastAsia="仿宋_GB2312" w:cs="仿宋_GB2312"/>
          <w:color w:val="auto"/>
          <w:sz w:val="32"/>
          <w:szCs w:val="32"/>
          <w:u w:val="none"/>
        </w:rPr>
        <w:t>管理</w:t>
      </w:r>
      <w:r>
        <w:rPr>
          <w:rFonts w:hint="eastAsia" w:ascii="仿宋_GB2312" w:hAnsi="仿宋_GB2312" w:eastAsia="仿宋_GB2312" w:cs="仿宋_GB2312"/>
          <w:color w:val="auto"/>
          <w:sz w:val="32"/>
          <w:szCs w:val="32"/>
          <w:u w:val="none"/>
          <w:lang w:val="en-US" w:eastAsia="zh-CN"/>
        </w:rPr>
        <w:t>进行指导、监督、协调（督办）及考核工作；</w:t>
      </w:r>
    </w:p>
    <w:p>
      <w:pPr>
        <w:numPr>
          <w:ilvl w:val="0"/>
          <w:numId w:val="0"/>
        </w:numPr>
        <w:ind w:firstLine="640" w:firstLineChars="20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3、接受审计部门审计，并配合审计部门组织协调各县、区住房保障部门接受有关审计监督工作；</w:t>
      </w:r>
    </w:p>
    <w:p>
      <w:pPr>
        <w:numPr>
          <w:ilvl w:val="0"/>
          <w:numId w:val="0"/>
        </w:numPr>
        <w:ind w:firstLine="640" w:firstLineChars="200"/>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val="en-US" w:eastAsia="zh-CN"/>
        </w:rPr>
        <w:t>4、联合财政等有关部门对</w:t>
      </w:r>
      <w:r>
        <w:rPr>
          <w:rFonts w:hint="eastAsia" w:ascii="仿宋_GB2312" w:hAnsi="仿宋_GB2312" w:eastAsia="仿宋_GB2312" w:cs="仿宋_GB2312"/>
          <w:color w:val="auto"/>
          <w:sz w:val="32"/>
          <w:szCs w:val="32"/>
          <w:u w:val="none"/>
          <w:lang w:eastAsia="zh-CN"/>
        </w:rPr>
        <w:t>县、</w:t>
      </w:r>
      <w:r>
        <w:rPr>
          <w:rFonts w:hint="eastAsia" w:ascii="仿宋_GB2312" w:hAnsi="仿宋_GB2312" w:eastAsia="仿宋_GB2312" w:cs="仿宋_GB2312"/>
          <w:color w:val="auto"/>
          <w:sz w:val="32"/>
          <w:szCs w:val="32"/>
          <w:u w:val="none"/>
        </w:rPr>
        <w:t>区住房保障部门公共租赁住房</w:t>
      </w:r>
      <w:r>
        <w:rPr>
          <w:rFonts w:hint="eastAsia" w:ascii="仿宋_GB2312" w:hAnsi="仿宋_GB2312" w:eastAsia="仿宋_GB2312" w:cs="仿宋_GB2312"/>
          <w:color w:val="auto"/>
          <w:sz w:val="32"/>
          <w:szCs w:val="32"/>
          <w:u w:val="none"/>
          <w:lang w:eastAsia="zh-CN"/>
        </w:rPr>
        <w:t>资金使用进行监督工作；</w:t>
      </w:r>
    </w:p>
    <w:p>
      <w:pPr>
        <w:ind w:firstLine="640" w:firstLineChars="20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5、负责信息化管理平台建设和维护，加强县、</w:t>
      </w:r>
      <w:r>
        <w:rPr>
          <w:rFonts w:hint="eastAsia" w:ascii="仿宋_GB2312" w:hAnsi="仿宋_GB2312" w:eastAsia="仿宋_GB2312" w:cs="仿宋_GB2312"/>
          <w:color w:val="auto"/>
          <w:sz w:val="32"/>
          <w:szCs w:val="32"/>
          <w:u w:val="none"/>
        </w:rPr>
        <w:t>区</w:t>
      </w:r>
      <w:r>
        <w:rPr>
          <w:rFonts w:hint="eastAsia" w:ascii="仿宋_GB2312" w:hAnsi="仿宋_GB2312" w:eastAsia="仿宋_GB2312" w:cs="仿宋_GB2312"/>
          <w:color w:val="auto"/>
          <w:sz w:val="32"/>
          <w:szCs w:val="32"/>
          <w:u w:val="none"/>
          <w:lang w:val="en-US" w:eastAsia="zh-CN"/>
        </w:rPr>
        <w:t>以及其他部门的信息共享工作；</w:t>
      </w:r>
    </w:p>
    <w:p>
      <w:pPr>
        <w:numPr>
          <w:ilvl w:val="0"/>
          <w:numId w:val="0"/>
        </w:numPr>
        <w:ind w:firstLine="640" w:firstLineChars="20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6、受理关于</w:t>
      </w:r>
      <w:r>
        <w:rPr>
          <w:rFonts w:hint="eastAsia" w:ascii="仿宋_GB2312" w:hAnsi="仿宋_GB2312" w:eastAsia="仿宋_GB2312" w:cs="仿宋_GB2312"/>
          <w:color w:val="auto"/>
          <w:sz w:val="32"/>
          <w:szCs w:val="32"/>
          <w:u w:val="none"/>
          <w:lang w:eastAsia="zh-CN"/>
        </w:rPr>
        <w:t>公共租赁住房的政策咨询、信访投诉工作。</w:t>
      </w:r>
    </w:p>
    <w:p>
      <w:pPr>
        <w:ind w:firstLine="640" w:firstLineChars="20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（二）</w:t>
      </w:r>
      <w:r>
        <w:rPr>
          <w:rFonts w:hint="eastAsia" w:ascii="仿宋_GB2312" w:hAnsi="仿宋_GB2312" w:eastAsia="仿宋_GB2312" w:cs="仿宋_GB2312"/>
          <w:color w:val="auto"/>
          <w:sz w:val="32"/>
          <w:szCs w:val="32"/>
          <w:u w:val="none"/>
        </w:rPr>
        <w:t>区住房保障部门</w:t>
      </w:r>
      <w:r>
        <w:rPr>
          <w:rFonts w:hint="eastAsia" w:ascii="仿宋_GB2312" w:hAnsi="仿宋_GB2312" w:eastAsia="仿宋_GB2312" w:cs="仿宋_GB2312"/>
          <w:color w:val="auto"/>
          <w:sz w:val="32"/>
          <w:szCs w:val="32"/>
          <w:u w:val="none"/>
          <w:lang w:eastAsia="zh-CN"/>
        </w:rPr>
        <w:t>负责以下方面工作</w:t>
      </w:r>
      <w:r>
        <w:rPr>
          <w:rFonts w:hint="eastAsia" w:ascii="仿宋_GB2312" w:hAnsi="仿宋_GB2312" w:eastAsia="仿宋_GB2312" w:cs="仿宋_GB2312"/>
          <w:color w:val="auto"/>
          <w:sz w:val="32"/>
          <w:szCs w:val="32"/>
          <w:u w:val="none"/>
          <w:lang w:val="en-US" w:eastAsia="zh-CN"/>
        </w:rPr>
        <w:t>:</w:t>
      </w:r>
    </w:p>
    <w:p>
      <w:pPr>
        <w:keepNext w:val="0"/>
        <w:keepLines w:val="0"/>
        <w:pageBreakBefore w:val="0"/>
        <w:kinsoku/>
        <w:wordWrap/>
        <w:overflowPunct/>
        <w:topLinePunct w:val="0"/>
        <w:autoSpaceDE/>
        <w:autoSpaceDN/>
        <w:bidi w:val="0"/>
        <w:adjustRightInd/>
        <w:spacing w:line="240" w:lineRule="auto"/>
        <w:ind w:firstLine="640" w:firstLineChars="200"/>
        <w:outlineLvl w:val="9"/>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1</w:t>
      </w:r>
      <w:r>
        <w:rPr>
          <w:rFonts w:hint="eastAsia" w:ascii="仿宋_GB2312" w:hAnsi="仿宋_GB2312" w:eastAsia="仿宋_GB2312" w:cs="仿宋_GB2312"/>
          <w:color w:val="auto"/>
          <w:sz w:val="32"/>
          <w:szCs w:val="32"/>
          <w:u w:val="none"/>
        </w:rPr>
        <w:t>、负责宣传、贯彻、执行公共租赁住房政策，具体承担对所</w:t>
      </w:r>
      <w:r>
        <w:rPr>
          <w:rFonts w:hint="eastAsia" w:ascii="仿宋_GB2312" w:hAnsi="仿宋_GB2312" w:eastAsia="仿宋_GB2312" w:cs="仿宋_GB2312"/>
          <w:color w:val="auto"/>
          <w:sz w:val="32"/>
          <w:szCs w:val="32"/>
          <w:u w:val="none"/>
          <w:lang w:eastAsia="zh-CN"/>
        </w:rPr>
        <w:t>管辖</w:t>
      </w:r>
      <w:r>
        <w:rPr>
          <w:rFonts w:hint="eastAsia" w:ascii="仿宋_GB2312" w:hAnsi="仿宋_GB2312" w:eastAsia="仿宋_GB2312" w:cs="仿宋_GB2312"/>
          <w:color w:val="auto"/>
          <w:sz w:val="32"/>
          <w:szCs w:val="32"/>
          <w:u w:val="none"/>
        </w:rPr>
        <w:t>公共租赁住房的</w:t>
      </w:r>
      <w:r>
        <w:rPr>
          <w:rFonts w:hint="eastAsia" w:ascii="仿宋_GB2312" w:hAnsi="仿宋_GB2312" w:eastAsia="仿宋_GB2312" w:cs="仿宋_GB2312"/>
          <w:color w:val="auto"/>
          <w:sz w:val="32"/>
          <w:szCs w:val="32"/>
          <w:u w:val="none"/>
          <w:lang w:eastAsia="zh-CN"/>
        </w:rPr>
        <w:t>运营</w:t>
      </w:r>
      <w:r>
        <w:rPr>
          <w:rFonts w:hint="eastAsia" w:ascii="仿宋_GB2312" w:hAnsi="仿宋_GB2312" w:eastAsia="仿宋_GB2312" w:cs="仿宋_GB2312"/>
          <w:color w:val="auto"/>
          <w:sz w:val="32"/>
          <w:szCs w:val="32"/>
          <w:u w:val="none"/>
        </w:rPr>
        <w:t>管理</w:t>
      </w:r>
      <w:r>
        <w:rPr>
          <w:rFonts w:hint="eastAsia" w:ascii="仿宋_GB2312" w:hAnsi="仿宋_GB2312" w:eastAsia="仿宋_GB2312" w:cs="仿宋_GB2312"/>
          <w:color w:val="auto"/>
          <w:sz w:val="32"/>
          <w:szCs w:val="32"/>
          <w:u w:val="none"/>
          <w:lang w:eastAsia="zh-CN"/>
        </w:rPr>
        <w:t>或</w:t>
      </w:r>
      <w:r>
        <w:rPr>
          <w:rFonts w:hint="eastAsia" w:ascii="仿宋_GB2312" w:hAnsi="仿宋_GB2312" w:eastAsia="仿宋_GB2312" w:cs="仿宋_GB2312"/>
          <w:color w:val="auto"/>
          <w:sz w:val="32"/>
          <w:szCs w:val="32"/>
          <w:u w:val="none"/>
        </w:rPr>
        <w:t>购买服务职责</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购买服务</w:t>
      </w:r>
      <w:r>
        <w:rPr>
          <w:rFonts w:hint="eastAsia" w:ascii="仿宋_GB2312" w:hAnsi="仿宋_GB2312" w:eastAsia="仿宋_GB2312" w:cs="仿宋_GB2312"/>
          <w:color w:val="auto"/>
          <w:sz w:val="32"/>
          <w:szCs w:val="32"/>
          <w:u w:val="none"/>
          <w:lang w:eastAsia="zh-CN"/>
        </w:rPr>
        <w:t>的，应</w:t>
      </w:r>
      <w:r>
        <w:rPr>
          <w:rFonts w:hint="eastAsia" w:ascii="仿宋_GB2312" w:hAnsi="仿宋_GB2312" w:eastAsia="仿宋_GB2312" w:cs="仿宋_GB2312"/>
          <w:color w:val="auto"/>
          <w:sz w:val="32"/>
          <w:szCs w:val="32"/>
          <w:u w:val="none"/>
          <w:lang w:val="en-US" w:eastAsia="zh-CN"/>
        </w:rPr>
        <w:t>负责对所委托的运营服务单位进行监督、检查和考评工作；</w:t>
      </w:r>
    </w:p>
    <w:p>
      <w:pPr>
        <w:keepNext w:val="0"/>
        <w:keepLines w:val="0"/>
        <w:pageBreakBefore w:val="0"/>
        <w:kinsoku/>
        <w:wordWrap/>
        <w:overflowPunct/>
        <w:topLinePunct w:val="0"/>
        <w:autoSpaceDE/>
        <w:autoSpaceDN/>
        <w:bidi w:val="0"/>
        <w:adjustRightInd/>
        <w:spacing w:line="240" w:lineRule="auto"/>
        <w:ind w:firstLine="640" w:firstLineChars="200"/>
        <w:outlineLvl w:val="9"/>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2、负责所辖区内公共租赁住房保障对象的年审及动态审核工作；</w:t>
      </w:r>
    </w:p>
    <w:p>
      <w:pPr>
        <w:keepNext w:val="0"/>
        <w:keepLines w:val="0"/>
        <w:pageBreakBefore w:val="0"/>
        <w:kinsoku/>
        <w:wordWrap/>
        <w:overflowPunct/>
        <w:topLinePunct w:val="0"/>
        <w:autoSpaceDE/>
        <w:autoSpaceDN/>
        <w:bidi w:val="0"/>
        <w:adjustRightInd/>
        <w:spacing w:line="240" w:lineRule="auto"/>
        <w:ind w:firstLine="640" w:firstLineChars="200"/>
        <w:outlineLvl w:val="9"/>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3</w:t>
      </w:r>
      <w:r>
        <w:rPr>
          <w:rFonts w:hint="eastAsia" w:ascii="仿宋_GB2312" w:hAnsi="仿宋_GB2312" w:eastAsia="仿宋_GB2312" w:cs="仿宋_GB2312"/>
          <w:color w:val="auto"/>
          <w:sz w:val="32"/>
          <w:szCs w:val="32"/>
          <w:u w:val="none"/>
        </w:rPr>
        <w:t>、负</w:t>
      </w:r>
      <w:r>
        <w:rPr>
          <w:rFonts w:hint="eastAsia" w:ascii="仿宋_GB2312" w:hAnsi="仿宋_GB2312" w:eastAsia="仿宋_GB2312" w:cs="仿宋_GB2312"/>
          <w:color w:val="auto"/>
          <w:sz w:val="32"/>
          <w:szCs w:val="32"/>
          <w:u w:val="none"/>
          <w:lang w:val="en-US" w:eastAsia="zh-CN"/>
        </w:rPr>
        <w:t>责所辖区内公共租赁住房租金收缴及使用，租赁补贴发放等具体工作；</w:t>
      </w:r>
    </w:p>
    <w:p>
      <w:pPr>
        <w:keepNext w:val="0"/>
        <w:keepLines w:val="0"/>
        <w:pageBreakBefore w:val="0"/>
        <w:kinsoku/>
        <w:wordWrap/>
        <w:overflowPunct/>
        <w:topLinePunct w:val="0"/>
        <w:autoSpaceDE/>
        <w:autoSpaceDN/>
        <w:bidi w:val="0"/>
        <w:adjustRightInd/>
        <w:spacing w:line="240" w:lineRule="auto"/>
        <w:ind w:firstLine="640" w:firstLineChars="200"/>
        <w:outlineLvl w:val="9"/>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4、接受</w:t>
      </w:r>
      <w:r>
        <w:rPr>
          <w:rFonts w:hint="eastAsia" w:ascii="仿宋_GB2312" w:hAnsi="仿宋_GB2312" w:eastAsia="仿宋_GB2312" w:cs="仿宋_GB2312"/>
          <w:color w:val="auto"/>
          <w:sz w:val="32"/>
          <w:szCs w:val="32"/>
          <w:u w:val="none"/>
          <w:lang w:eastAsia="zh-CN"/>
        </w:rPr>
        <w:t>审计部门的审计监督及具体整改落实工作；</w:t>
      </w:r>
    </w:p>
    <w:p>
      <w:pPr>
        <w:keepNext w:val="0"/>
        <w:keepLines w:val="0"/>
        <w:pageBreakBefore w:val="0"/>
        <w:kinsoku/>
        <w:wordWrap/>
        <w:overflowPunct/>
        <w:topLinePunct w:val="0"/>
        <w:autoSpaceDE/>
        <w:autoSpaceDN/>
        <w:bidi w:val="0"/>
        <w:adjustRightInd/>
        <w:spacing w:line="240" w:lineRule="auto"/>
        <w:ind w:firstLine="640" w:firstLineChars="200"/>
        <w:outlineLvl w:val="9"/>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val="en-US" w:eastAsia="zh-CN"/>
        </w:rPr>
        <w:t>5、</w:t>
      </w:r>
      <w:r>
        <w:rPr>
          <w:rFonts w:hint="eastAsia" w:ascii="仿宋_GB2312" w:hAnsi="仿宋_GB2312" w:eastAsia="仿宋_GB2312" w:cs="仿宋_GB2312"/>
          <w:color w:val="auto"/>
          <w:sz w:val="32"/>
          <w:szCs w:val="32"/>
          <w:u w:val="none"/>
          <w:lang w:eastAsia="zh-CN"/>
        </w:rPr>
        <w:t>负责所辖区内公共租赁住房房源管理、合同管理、办理入住和清（腾）退工作；</w:t>
      </w:r>
    </w:p>
    <w:p>
      <w:pPr>
        <w:keepNext w:val="0"/>
        <w:keepLines w:val="0"/>
        <w:pageBreakBefore w:val="0"/>
        <w:kinsoku/>
        <w:wordWrap/>
        <w:overflowPunct/>
        <w:topLinePunct w:val="0"/>
        <w:autoSpaceDE/>
        <w:autoSpaceDN/>
        <w:bidi w:val="0"/>
        <w:adjustRightInd/>
        <w:spacing w:line="240" w:lineRule="auto"/>
        <w:ind w:firstLine="640" w:firstLineChars="200"/>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lang w:val="en-US" w:eastAsia="zh-CN"/>
        </w:rPr>
        <w:t>6</w:t>
      </w:r>
      <w:r>
        <w:rPr>
          <w:rFonts w:hint="eastAsia" w:ascii="仿宋_GB2312" w:hAnsi="仿宋_GB2312" w:eastAsia="仿宋_GB2312" w:cs="仿宋_GB2312"/>
          <w:color w:val="auto"/>
          <w:sz w:val="32"/>
          <w:szCs w:val="32"/>
          <w:u w:val="none"/>
          <w:lang w:eastAsia="zh-CN"/>
        </w:rPr>
        <w:t>、负责所辖区内公共</w:t>
      </w:r>
      <w:r>
        <w:rPr>
          <w:rFonts w:hint="eastAsia" w:ascii="仿宋_GB2312" w:hAnsi="仿宋_GB2312" w:eastAsia="仿宋_GB2312" w:cs="仿宋_GB2312"/>
          <w:color w:val="auto"/>
          <w:sz w:val="32"/>
          <w:szCs w:val="32"/>
          <w:u w:val="none"/>
        </w:rPr>
        <w:t>租赁住房</w:t>
      </w:r>
      <w:r>
        <w:rPr>
          <w:rFonts w:hint="eastAsia" w:ascii="仿宋_GB2312" w:hAnsi="仿宋_GB2312" w:eastAsia="仿宋_GB2312" w:cs="仿宋_GB2312"/>
          <w:color w:val="auto"/>
          <w:sz w:val="32"/>
          <w:szCs w:val="32"/>
          <w:u w:val="none"/>
          <w:lang w:eastAsia="zh-CN"/>
        </w:rPr>
        <w:t>规范</w:t>
      </w:r>
      <w:r>
        <w:rPr>
          <w:rFonts w:hint="eastAsia" w:ascii="仿宋_GB2312" w:hAnsi="仿宋_GB2312" w:eastAsia="仿宋_GB2312" w:cs="仿宋_GB2312"/>
          <w:color w:val="auto"/>
          <w:sz w:val="32"/>
          <w:szCs w:val="32"/>
          <w:u w:val="none"/>
        </w:rPr>
        <w:t>使用</w:t>
      </w:r>
      <w:r>
        <w:rPr>
          <w:rFonts w:hint="eastAsia" w:ascii="仿宋_GB2312" w:hAnsi="仿宋_GB2312" w:eastAsia="仿宋_GB2312" w:cs="仿宋_GB2312"/>
          <w:color w:val="auto"/>
          <w:sz w:val="32"/>
          <w:szCs w:val="32"/>
          <w:u w:val="none"/>
          <w:lang w:eastAsia="zh-CN"/>
        </w:rPr>
        <w:t>的</w:t>
      </w:r>
      <w:r>
        <w:rPr>
          <w:rFonts w:hint="eastAsia" w:ascii="仿宋_GB2312" w:hAnsi="仿宋_GB2312" w:eastAsia="仿宋_GB2312" w:cs="仿宋_GB2312"/>
          <w:color w:val="auto"/>
          <w:sz w:val="32"/>
          <w:szCs w:val="32"/>
          <w:u w:val="none"/>
        </w:rPr>
        <w:t>检查工作，定期</w:t>
      </w:r>
      <w:r>
        <w:rPr>
          <w:rFonts w:hint="eastAsia" w:ascii="仿宋_GB2312" w:hAnsi="仿宋_GB2312" w:eastAsia="仿宋_GB2312" w:cs="仿宋_GB2312"/>
          <w:color w:val="auto"/>
          <w:sz w:val="32"/>
          <w:szCs w:val="32"/>
          <w:u w:val="none"/>
          <w:lang w:eastAsia="zh-CN"/>
        </w:rPr>
        <w:t>或不定期组织巡查，</w:t>
      </w:r>
      <w:r>
        <w:rPr>
          <w:rFonts w:hint="eastAsia" w:ascii="仿宋_GB2312" w:hAnsi="仿宋_GB2312" w:eastAsia="仿宋_GB2312" w:cs="仿宋_GB2312"/>
          <w:color w:val="auto"/>
          <w:sz w:val="32"/>
          <w:szCs w:val="32"/>
          <w:u w:val="none"/>
        </w:rPr>
        <w:t>对违规行为及时</w:t>
      </w:r>
      <w:r>
        <w:rPr>
          <w:rFonts w:hint="eastAsia" w:ascii="仿宋_GB2312" w:hAnsi="仿宋_GB2312" w:eastAsia="仿宋_GB2312" w:cs="仿宋_GB2312"/>
          <w:color w:val="auto"/>
          <w:sz w:val="32"/>
          <w:szCs w:val="32"/>
          <w:u w:val="none"/>
          <w:lang w:eastAsia="zh-CN"/>
        </w:rPr>
        <w:t>进行</w:t>
      </w:r>
      <w:r>
        <w:rPr>
          <w:rFonts w:hint="eastAsia" w:ascii="仿宋_GB2312" w:hAnsi="仿宋_GB2312" w:eastAsia="仿宋_GB2312" w:cs="仿宋_GB2312"/>
          <w:color w:val="auto"/>
          <w:sz w:val="32"/>
          <w:szCs w:val="32"/>
          <w:u w:val="none"/>
        </w:rPr>
        <w:t>查处</w:t>
      </w:r>
      <w:r>
        <w:rPr>
          <w:rFonts w:hint="eastAsia" w:ascii="仿宋_GB2312" w:hAnsi="仿宋_GB2312" w:eastAsia="仿宋_GB2312" w:cs="仿宋_GB2312"/>
          <w:color w:val="auto"/>
          <w:sz w:val="32"/>
          <w:szCs w:val="32"/>
          <w:u w:val="none"/>
          <w:lang w:eastAsia="zh-CN"/>
        </w:rPr>
        <w:t>和</w:t>
      </w:r>
      <w:r>
        <w:rPr>
          <w:rFonts w:hint="eastAsia" w:ascii="仿宋_GB2312" w:hAnsi="仿宋_GB2312" w:eastAsia="仿宋_GB2312" w:cs="仿宋_GB2312"/>
          <w:color w:val="auto"/>
          <w:sz w:val="32"/>
          <w:szCs w:val="32"/>
          <w:u w:val="none"/>
        </w:rPr>
        <w:t>督促整改</w:t>
      </w:r>
      <w:r>
        <w:rPr>
          <w:rFonts w:hint="eastAsia" w:ascii="仿宋_GB2312" w:hAnsi="仿宋_GB2312" w:eastAsia="仿宋_GB2312" w:cs="仿宋_GB2312"/>
          <w:color w:val="auto"/>
          <w:sz w:val="32"/>
          <w:szCs w:val="32"/>
          <w:u w:val="none"/>
          <w:lang w:eastAsia="zh-CN"/>
        </w:rPr>
        <w:t>工作</w:t>
      </w:r>
      <w:r>
        <w:rPr>
          <w:rFonts w:hint="eastAsia" w:ascii="仿宋_GB2312" w:hAnsi="仿宋_GB2312" w:eastAsia="仿宋_GB2312" w:cs="仿宋_GB2312"/>
          <w:color w:val="auto"/>
          <w:sz w:val="32"/>
          <w:szCs w:val="32"/>
          <w:u w:val="none"/>
        </w:rPr>
        <w:t>；</w:t>
      </w:r>
    </w:p>
    <w:p>
      <w:pPr>
        <w:keepNext w:val="0"/>
        <w:keepLines w:val="0"/>
        <w:pageBreakBefore w:val="0"/>
        <w:kinsoku/>
        <w:wordWrap/>
        <w:overflowPunct/>
        <w:topLinePunct w:val="0"/>
        <w:autoSpaceDE/>
        <w:autoSpaceDN/>
        <w:bidi w:val="0"/>
        <w:adjustRightInd/>
        <w:spacing w:line="240" w:lineRule="auto"/>
        <w:ind w:firstLine="640" w:firstLineChars="200"/>
        <w:outlineLvl w:val="9"/>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7</w:t>
      </w:r>
      <w:r>
        <w:rPr>
          <w:rFonts w:hint="eastAsia" w:ascii="仿宋_GB2312" w:hAnsi="仿宋_GB2312" w:eastAsia="仿宋_GB2312" w:cs="仿宋_GB2312"/>
          <w:color w:val="auto"/>
          <w:sz w:val="32"/>
          <w:szCs w:val="32"/>
          <w:u w:val="none"/>
        </w:rPr>
        <w:t>、负责组织</w:t>
      </w:r>
      <w:r>
        <w:rPr>
          <w:rFonts w:hint="eastAsia" w:ascii="仿宋_GB2312" w:hAnsi="仿宋_GB2312" w:eastAsia="仿宋_GB2312" w:cs="仿宋_GB2312"/>
          <w:color w:val="auto"/>
          <w:sz w:val="32"/>
          <w:szCs w:val="32"/>
          <w:u w:val="none"/>
          <w:lang w:eastAsia="zh-CN"/>
        </w:rPr>
        <w:t>所辖区内</w:t>
      </w:r>
      <w:r>
        <w:rPr>
          <w:rFonts w:hint="eastAsia" w:ascii="仿宋_GB2312" w:hAnsi="仿宋_GB2312" w:eastAsia="仿宋_GB2312" w:cs="仿宋_GB2312"/>
          <w:color w:val="auto"/>
          <w:sz w:val="32"/>
          <w:szCs w:val="32"/>
          <w:u w:val="none"/>
        </w:rPr>
        <w:t>公共租赁住房维修养护、设施设备更新、</w:t>
      </w:r>
      <w:r>
        <w:rPr>
          <w:rFonts w:hint="eastAsia" w:ascii="仿宋_GB2312" w:hAnsi="仿宋_GB2312" w:eastAsia="仿宋_GB2312" w:cs="仿宋_GB2312"/>
          <w:color w:val="auto"/>
          <w:sz w:val="32"/>
          <w:szCs w:val="32"/>
          <w:u w:val="none"/>
          <w:lang w:eastAsia="zh-CN"/>
        </w:rPr>
        <w:t>智能化升级</w:t>
      </w:r>
      <w:r>
        <w:rPr>
          <w:rFonts w:hint="eastAsia" w:ascii="仿宋_GB2312" w:hAnsi="仿宋_GB2312" w:eastAsia="仿宋_GB2312" w:cs="仿宋_GB2312"/>
          <w:color w:val="auto"/>
          <w:sz w:val="32"/>
          <w:szCs w:val="32"/>
          <w:u w:val="none"/>
        </w:rPr>
        <w:t>改造工作；</w:t>
      </w:r>
    </w:p>
    <w:p>
      <w:pPr>
        <w:keepNext w:val="0"/>
        <w:keepLines w:val="0"/>
        <w:pageBreakBefore w:val="0"/>
        <w:kinsoku/>
        <w:wordWrap/>
        <w:overflowPunct/>
        <w:topLinePunct w:val="0"/>
        <w:autoSpaceDE/>
        <w:autoSpaceDN/>
        <w:bidi w:val="0"/>
        <w:adjustRightInd/>
        <w:spacing w:line="240" w:lineRule="auto"/>
        <w:ind w:firstLine="640" w:firstLineChars="200"/>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lang w:val="en-US" w:eastAsia="zh-CN"/>
        </w:rPr>
        <w:t>8</w:t>
      </w:r>
      <w:r>
        <w:rPr>
          <w:rFonts w:hint="eastAsia" w:ascii="仿宋_GB2312" w:hAnsi="仿宋_GB2312" w:eastAsia="仿宋_GB2312" w:cs="仿宋_GB2312"/>
          <w:color w:val="auto"/>
          <w:sz w:val="32"/>
          <w:szCs w:val="32"/>
          <w:u w:val="none"/>
        </w:rPr>
        <w:t>、负责建立公共租赁住房</w:t>
      </w:r>
      <w:r>
        <w:rPr>
          <w:rFonts w:hint="eastAsia" w:ascii="仿宋_GB2312" w:hAnsi="仿宋_GB2312" w:eastAsia="仿宋_GB2312" w:cs="仿宋_GB2312"/>
          <w:color w:val="auto"/>
          <w:sz w:val="32"/>
          <w:szCs w:val="32"/>
          <w:u w:val="none"/>
          <w:lang w:eastAsia="zh-CN"/>
        </w:rPr>
        <w:t>房源的</w:t>
      </w:r>
      <w:r>
        <w:rPr>
          <w:rFonts w:hint="eastAsia" w:ascii="仿宋_GB2312" w:hAnsi="仿宋_GB2312" w:eastAsia="仿宋_GB2312" w:cs="仿宋_GB2312"/>
          <w:color w:val="auto"/>
          <w:sz w:val="32"/>
          <w:szCs w:val="32"/>
          <w:u w:val="none"/>
        </w:rPr>
        <w:t>管理档案，</w:t>
      </w:r>
      <w:r>
        <w:rPr>
          <w:rFonts w:hint="eastAsia" w:ascii="仿宋_GB2312" w:hAnsi="仿宋_GB2312" w:eastAsia="仿宋_GB2312" w:cs="仿宋_GB2312"/>
          <w:color w:val="auto"/>
          <w:sz w:val="32"/>
          <w:szCs w:val="32"/>
          <w:u w:val="none"/>
          <w:lang w:eastAsia="zh-CN"/>
        </w:rPr>
        <w:t>掌握本辖区政府公共租赁住房资产管理信息，</w:t>
      </w:r>
      <w:r>
        <w:rPr>
          <w:rFonts w:hint="eastAsia" w:ascii="仿宋_GB2312" w:hAnsi="仿宋_GB2312" w:eastAsia="仿宋_GB2312" w:cs="仿宋_GB2312"/>
          <w:color w:val="auto"/>
          <w:sz w:val="32"/>
          <w:szCs w:val="32"/>
          <w:u w:val="none"/>
        </w:rPr>
        <w:t>动态更新</w:t>
      </w:r>
      <w:r>
        <w:rPr>
          <w:rFonts w:hint="eastAsia" w:ascii="仿宋_GB2312" w:hAnsi="仿宋_GB2312" w:eastAsia="仿宋_GB2312" w:cs="仿宋_GB2312"/>
          <w:color w:val="auto"/>
          <w:sz w:val="32"/>
          <w:szCs w:val="32"/>
          <w:u w:val="none"/>
          <w:lang w:eastAsia="zh-CN"/>
        </w:rPr>
        <w:t>承租</w:t>
      </w:r>
      <w:r>
        <w:rPr>
          <w:rFonts w:hint="eastAsia" w:ascii="仿宋_GB2312" w:hAnsi="仿宋_GB2312" w:eastAsia="仿宋_GB2312" w:cs="仿宋_GB2312"/>
          <w:color w:val="auto"/>
          <w:sz w:val="32"/>
          <w:szCs w:val="32"/>
          <w:u w:val="none"/>
        </w:rPr>
        <w:t>户信息</w:t>
      </w:r>
      <w:r>
        <w:rPr>
          <w:rFonts w:hint="eastAsia" w:ascii="仿宋_GB2312" w:hAnsi="仿宋_GB2312" w:eastAsia="仿宋_GB2312" w:cs="仿宋_GB2312"/>
          <w:color w:val="auto"/>
          <w:sz w:val="32"/>
          <w:szCs w:val="32"/>
          <w:u w:val="none"/>
          <w:lang w:eastAsia="zh-CN"/>
        </w:rPr>
        <w:t>等档案工作</w:t>
      </w:r>
      <w:r>
        <w:rPr>
          <w:rFonts w:hint="eastAsia" w:ascii="仿宋_GB2312" w:hAnsi="仿宋_GB2312" w:eastAsia="仿宋_GB2312" w:cs="仿宋_GB2312"/>
          <w:color w:val="auto"/>
          <w:sz w:val="32"/>
          <w:szCs w:val="32"/>
          <w:u w:val="none"/>
        </w:rPr>
        <w:t>；</w:t>
      </w:r>
    </w:p>
    <w:p>
      <w:pPr>
        <w:keepNext w:val="0"/>
        <w:keepLines w:val="0"/>
        <w:pageBreakBefore w:val="0"/>
        <w:kinsoku/>
        <w:wordWrap/>
        <w:overflowPunct/>
        <w:topLinePunct w:val="0"/>
        <w:autoSpaceDE/>
        <w:autoSpaceDN/>
        <w:bidi w:val="0"/>
        <w:adjustRightInd/>
        <w:spacing w:line="240" w:lineRule="auto"/>
        <w:ind w:firstLine="640" w:firstLineChars="200"/>
        <w:outlineLvl w:val="9"/>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val="en-US" w:eastAsia="zh-CN"/>
        </w:rPr>
        <w:t>9</w:t>
      </w:r>
      <w:r>
        <w:rPr>
          <w:rFonts w:hint="eastAsia" w:ascii="仿宋_GB2312" w:hAnsi="仿宋_GB2312" w:eastAsia="仿宋_GB2312" w:cs="仿宋_GB2312"/>
          <w:color w:val="auto"/>
          <w:sz w:val="32"/>
          <w:szCs w:val="32"/>
          <w:u w:val="none"/>
        </w:rPr>
        <w:t>、负责</w:t>
      </w:r>
      <w:r>
        <w:rPr>
          <w:rFonts w:hint="eastAsia" w:ascii="仿宋_GB2312" w:hAnsi="仿宋_GB2312" w:eastAsia="仿宋_GB2312" w:cs="仿宋_GB2312"/>
          <w:color w:val="auto"/>
          <w:sz w:val="32"/>
          <w:szCs w:val="32"/>
          <w:u w:val="none"/>
          <w:lang w:eastAsia="zh-CN"/>
        </w:rPr>
        <w:t>所辖区内公共租赁住房的政策咨询、信访</w:t>
      </w:r>
      <w:r>
        <w:rPr>
          <w:rFonts w:hint="eastAsia" w:ascii="仿宋_GB2312" w:hAnsi="仿宋_GB2312" w:eastAsia="仿宋_GB2312" w:cs="仿宋_GB2312"/>
          <w:color w:val="auto"/>
          <w:sz w:val="32"/>
          <w:szCs w:val="32"/>
          <w:u w:val="none"/>
        </w:rPr>
        <w:t>投诉</w:t>
      </w:r>
      <w:r>
        <w:rPr>
          <w:rFonts w:hint="eastAsia" w:ascii="仿宋_GB2312" w:hAnsi="仿宋_GB2312" w:eastAsia="仿宋_GB2312" w:cs="仿宋_GB2312"/>
          <w:color w:val="auto"/>
          <w:sz w:val="32"/>
          <w:szCs w:val="32"/>
          <w:u w:val="none"/>
          <w:lang w:eastAsia="zh-CN"/>
        </w:rPr>
        <w:t>及信息公开</w:t>
      </w:r>
      <w:r>
        <w:rPr>
          <w:rFonts w:hint="eastAsia" w:ascii="仿宋_GB2312" w:hAnsi="仿宋_GB2312" w:eastAsia="仿宋_GB2312" w:cs="仿宋_GB2312"/>
          <w:color w:val="auto"/>
          <w:sz w:val="32"/>
          <w:szCs w:val="32"/>
          <w:u w:val="none"/>
        </w:rPr>
        <w:t>等</w:t>
      </w:r>
      <w:r>
        <w:rPr>
          <w:rFonts w:hint="eastAsia" w:ascii="仿宋_GB2312" w:hAnsi="仿宋_GB2312" w:eastAsia="仿宋_GB2312" w:cs="仿宋_GB2312"/>
          <w:color w:val="auto"/>
          <w:sz w:val="32"/>
          <w:szCs w:val="32"/>
          <w:u w:val="none"/>
          <w:lang w:eastAsia="zh-CN"/>
        </w:rPr>
        <w:t>具体处理</w:t>
      </w:r>
      <w:r>
        <w:rPr>
          <w:rFonts w:hint="eastAsia" w:ascii="仿宋_GB2312" w:hAnsi="仿宋_GB2312" w:eastAsia="仿宋_GB2312" w:cs="仿宋_GB2312"/>
          <w:color w:val="auto"/>
          <w:sz w:val="32"/>
          <w:szCs w:val="32"/>
          <w:u w:val="none"/>
        </w:rPr>
        <w:t>工作</w:t>
      </w:r>
      <w:r>
        <w:rPr>
          <w:rFonts w:hint="eastAsia" w:ascii="仿宋_GB2312" w:hAnsi="仿宋_GB2312" w:eastAsia="仿宋_GB2312" w:cs="仿宋_GB2312"/>
          <w:color w:val="auto"/>
          <w:sz w:val="32"/>
          <w:szCs w:val="32"/>
          <w:u w:val="none"/>
          <w:lang w:eastAsia="zh-CN"/>
        </w:rPr>
        <w:t>；</w:t>
      </w:r>
    </w:p>
    <w:p>
      <w:pPr>
        <w:keepNext w:val="0"/>
        <w:keepLines w:val="0"/>
        <w:pageBreakBefore w:val="0"/>
        <w:kinsoku/>
        <w:wordWrap/>
        <w:overflowPunct/>
        <w:topLinePunct w:val="0"/>
        <w:autoSpaceDE/>
        <w:autoSpaceDN/>
        <w:bidi w:val="0"/>
        <w:adjustRightInd/>
        <w:spacing w:line="240" w:lineRule="auto"/>
        <w:ind w:firstLine="640" w:firstLineChars="200"/>
        <w:outlineLvl w:val="9"/>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10</w:t>
      </w:r>
      <w:r>
        <w:rPr>
          <w:rFonts w:hint="eastAsia" w:ascii="仿宋_GB2312" w:hAnsi="仿宋_GB2312" w:eastAsia="仿宋_GB2312" w:cs="仿宋_GB2312"/>
          <w:color w:val="auto"/>
          <w:sz w:val="32"/>
          <w:szCs w:val="32"/>
          <w:u w:val="none"/>
          <w:lang w:eastAsia="zh-CN"/>
        </w:rPr>
        <w:t>、跨区进行保障的家庭，其主申请人户籍所在地的区住房保障部门和该公共租赁住房房源坐落地的区住房保障部门需互相协助，共同做好该套公共租赁住房运营管理有关工作</w:t>
      </w:r>
      <w:r>
        <w:rPr>
          <w:rFonts w:hint="eastAsia" w:ascii="仿宋_GB2312" w:hAnsi="仿宋_GB2312" w:eastAsia="仿宋_GB2312" w:cs="仿宋_GB2312"/>
          <w:color w:val="auto"/>
          <w:sz w:val="32"/>
          <w:szCs w:val="32"/>
          <w:u w:val="none"/>
          <w:lang w:val="en-US" w:eastAsia="zh-CN"/>
        </w:rPr>
        <w:t>。</w:t>
      </w:r>
    </w:p>
    <w:p>
      <w:pPr>
        <w:keepNext w:val="0"/>
        <w:keepLines w:val="0"/>
        <w:pageBreakBefore w:val="0"/>
        <w:kinsoku/>
        <w:wordWrap/>
        <w:overflowPunct/>
        <w:topLinePunct w:val="0"/>
        <w:autoSpaceDE/>
        <w:autoSpaceDN/>
        <w:bidi w:val="0"/>
        <w:adjustRightInd/>
        <w:spacing w:line="240" w:lineRule="auto"/>
        <w:ind w:firstLine="640" w:firstLineChars="200"/>
        <w:outlineLvl w:val="9"/>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eastAsia="zh-CN"/>
        </w:rPr>
        <w:t>第三十条</w:t>
      </w:r>
      <w:r>
        <w:rPr>
          <w:rFonts w:hint="eastAsia" w:ascii="仿宋_GB2312" w:hAnsi="仿宋_GB2312" w:eastAsia="仿宋_GB2312" w:cs="仿宋_GB2312"/>
          <w:color w:val="auto"/>
          <w:sz w:val="32"/>
          <w:szCs w:val="32"/>
          <w:u w:val="none"/>
          <w:lang w:val="en-US" w:eastAsia="zh-CN"/>
        </w:rPr>
        <w:t xml:space="preserve">  公共租赁住房使用</w:t>
      </w:r>
      <w:r>
        <w:rPr>
          <w:rFonts w:hint="eastAsia" w:ascii="仿宋_GB2312" w:hAnsi="仿宋_GB2312" w:eastAsia="仿宋_GB2312" w:cs="仿宋_GB2312"/>
          <w:color w:val="auto"/>
          <w:sz w:val="32"/>
          <w:szCs w:val="32"/>
          <w:u w:val="none"/>
        </w:rPr>
        <w:t>安全管理</w:t>
      </w:r>
      <w:r>
        <w:rPr>
          <w:rFonts w:hint="eastAsia" w:ascii="仿宋_GB2312" w:hAnsi="仿宋_GB2312" w:eastAsia="仿宋_GB2312" w:cs="仿宋_GB2312"/>
          <w:color w:val="auto"/>
          <w:sz w:val="32"/>
          <w:szCs w:val="32"/>
          <w:u w:val="none"/>
          <w:lang w:eastAsia="zh-CN"/>
        </w:rPr>
        <w:t>职责</w:t>
      </w:r>
    </w:p>
    <w:p>
      <w:pPr>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lang w:eastAsia="zh-CN"/>
        </w:rPr>
        <w:t>一</w:t>
      </w:r>
      <w:r>
        <w:rPr>
          <w:rFonts w:hint="eastAsia" w:ascii="仿宋_GB2312" w:hAnsi="仿宋_GB2312" w:eastAsia="仿宋_GB2312" w:cs="仿宋_GB2312"/>
          <w:color w:val="auto"/>
          <w:sz w:val="32"/>
          <w:szCs w:val="32"/>
          <w:u w:val="none"/>
        </w:rPr>
        <w:t>）市住房保障部门</w:t>
      </w:r>
      <w:r>
        <w:rPr>
          <w:rFonts w:hint="eastAsia" w:ascii="仿宋_GB2312" w:hAnsi="仿宋_GB2312" w:eastAsia="仿宋_GB2312" w:cs="仿宋_GB2312"/>
          <w:color w:val="auto"/>
          <w:sz w:val="32"/>
          <w:szCs w:val="32"/>
          <w:u w:val="none"/>
          <w:lang w:eastAsia="zh-CN"/>
        </w:rPr>
        <w:t>负责指导、</w:t>
      </w:r>
      <w:r>
        <w:rPr>
          <w:rFonts w:hint="eastAsia" w:ascii="仿宋_GB2312" w:hAnsi="仿宋_GB2312" w:eastAsia="仿宋_GB2312" w:cs="仿宋_GB2312"/>
          <w:color w:val="auto"/>
          <w:sz w:val="32"/>
          <w:szCs w:val="32"/>
          <w:u w:val="none"/>
        </w:rPr>
        <w:t>检查</w:t>
      </w:r>
      <w:r>
        <w:rPr>
          <w:rFonts w:hint="eastAsia" w:ascii="仿宋_GB2312" w:hAnsi="仿宋_GB2312" w:eastAsia="仿宋_GB2312" w:cs="仿宋_GB2312"/>
          <w:color w:val="auto"/>
          <w:sz w:val="32"/>
          <w:szCs w:val="32"/>
          <w:u w:val="none"/>
          <w:lang w:eastAsia="zh-CN"/>
        </w:rPr>
        <w:t>和督办各县、区住房保障部门管辖的公共租赁住房使用安全管理</w:t>
      </w:r>
      <w:r>
        <w:rPr>
          <w:rFonts w:hint="eastAsia" w:ascii="仿宋_GB2312" w:hAnsi="仿宋_GB2312" w:eastAsia="仿宋_GB2312" w:cs="仿宋_GB2312"/>
          <w:color w:val="auto"/>
          <w:sz w:val="32"/>
          <w:szCs w:val="32"/>
          <w:u w:val="none"/>
        </w:rPr>
        <w:t>工作。</w:t>
      </w:r>
    </w:p>
    <w:p>
      <w:pPr>
        <w:keepNext w:val="0"/>
        <w:keepLines w:val="0"/>
        <w:pageBreakBefore w:val="0"/>
        <w:kinsoku/>
        <w:wordWrap/>
        <w:overflowPunct/>
        <w:topLinePunct w:val="0"/>
        <w:autoSpaceDE/>
        <w:autoSpaceDN/>
        <w:bidi w:val="0"/>
        <w:adjustRightInd/>
        <w:spacing w:line="240" w:lineRule="auto"/>
        <w:ind w:firstLine="640" w:firstLineChars="200"/>
        <w:outlineLvl w:val="9"/>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eastAsia="zh-CN"/>
        </w:rPr>
        <w:t>（二）</w:t>
      </w:r>
      <w:r>
        <w:rPr>
          <w:rFonts w:hint="eastAsia" w:ascii="仿宋_GB2312" w:hAnsi="仿宋_GB2312" w:eastAsia="仿宋_GB2312" w:cs="仿宋_GB2312"/>
          <w:color w:val="auto"/>
          <w:sz w:val="32"/>
          <w:szCs w:val="32"/>
          <w:u w:val="none"/>
        </w:rPr>
        <w:t>区住房保障部门</w:t>
      </w:r>
      <w:r>
        <w:rPr>
          <w:rFonts w:hint="eastAsia" w:ascii="仿宋_GB2312" w:hAnsi="仿宋_GB2312" w:eastAsia="仿宋_GB2312" w:cs="仿宋_GB2312"/>
          <w:color w:val="auto"/>
          <w:sz w:val="32"/>
          <w:szCs w:val="32"/>
          <w:u w:val="none"/>
          <w:lang w:eastAsia="zh-CN"/>
        </w:rPr>
        <w:t>对所辖区内</w:t>
      </w:r>
      <w:r>
        <w:rPr>
          <w:rFonts w:hint="eastAsia" w:ascii="仿宋_GB2312" w:hAnsi="仿宋_GB2312" w:eastAsia="仿宋_GB2312" w:cs="仿宋_GB2312"/>
          <w:color w:val="auto"/>
          <w:sz w:val="32"/>
          <w:szCs w:val="32"/>
          <w:u w:val="none"/>
        </w:rPr>
        <w:t>公共租赁住房</w:t>
      </w:r>
      <w:r>
        <w:rPr>
          <w:rFonts w:hint="eastAsia" w:ascii="仿宋_GB2312" w:hAnsi="仿宋_GB2312" w:eastAsia="仿宋_GB2312" w:cs="仿宋_GB2312"/>
          <w:color w:val="auto"/>
          <w:sz w:val="32"/>
          <w:szCs w:val="32"/>
          <w:u w:val="none"/>
          <w:lang w:eastAsia="zh-CN"/>
        </w:rPr>
        <w:t>使用</w:t>
      </w:r>
      <w:r>
        <w:rPr>
          <w:rFonts w:hint="eastAsia" w:ascii="仿宋_GB2312" w:hAnsi="仿宋_GB2312" w:eastAsia="仿宋_GB2312" w:cs="仿宋_GB2312"/>
          <w:color w:val="auto"/>
          <w:sz w:val="32"/>
          <w:szCs w:val="32"/>
          <w:u w:val="none"/>
        </w:rPr>
        <w:t>安全管理工作</w:t>
      </w:r>
      <w:r>
        <w:rPr>
          <w:rFonts w:hint="eastAsia" w:ascii="仿宋_GB2312" w:hAnsi="仿宋_GB2312" w:eastAsia="仿宋_GB2312" w:cs="仿宋_GB2312"/>
          <w:color w:val="auto"/>
          <w:sz w:val="32"/>
          <w:szCs w:val="32"/>
          <w:u w:val="none"/>
          <w:lang w:eastAsia="zh-CN"/>
        </w:rPr>
        <w:t>负主体责任。</w:t>
      </w:r>
      <w:r>
        <w:rPr>
          <w:rFonts w:hint="eastAsia" w:ascii="仿宋_GB2312" w:hAnsi="仿宋_GB2312" w:eastAsia="仿宋_GB2312" w:cs="仿宋_GB2312"/>
          <w:color w:val="auto"/>
          <w:sz w:val="32"/>
          <w:szCs w:val="32"/>
          <w:u w:val="none"/>
          <w:lang w:val="en-US" w:eastAsia="zh-CN"/>
        </w:rPr>
        <w:t>建立公共租赁住房使用安全管理签字背书制度，</w:t>
      </w:r>
      <w:r>
        <w:rPr>
          <w:rFonts w:hint="eastAsia" w:ascii="仿宋_GB2312" w:hAnsi="仿宋_GB2312" w:eastAsia="仿宋_GB2312" w:cs="仿宋_GB2312"/>
          <w:color w:val="auto"/>
          <w:sz w:val="32"/>
          <w:szCs w:val="32"/>
          <w:u w:val="none"/>
          <w:lang w:eastAsia="zh-CN"/>
        </w:rPr>
        <w:t>编制</w:t>
      </w:r>
      <w:r>
        <w:rPr>
          <w:rFonts w:hint="eastAsia" w:ascii="仿宋_GB2312" w:hAnsi="仿宋_GB2312" w:eastAsia="仿宋_GB2312" w:cs="仿宋_GB2312"/>
          <w:color w:val="auto"/>
          <w:sz w:val="32"/>
          <w:szCs w:val="32"/>
          <w:u w:val="none"/>
          <w:lang w:val="en-US" w:eastAsia="zh-CN"/>
        </w:rPr>
        <w:t>应急管理制度，</w:t>
      </w:r>
      <w:r>
        <w:rPr>
          <w:rFonts w:hint="eastAsia" w:ascii="仿宋_GB2312" w:hAnsi="仿宋_GB2312" w:eastAsia="仿宋_GB2312" w:cs="仿宋_GB2312"/>
          <w:color w:val="auto"/>
          <w:sz w:val="32"/>
          <w:szCs w:val="32"/>
          <w:u w:val="none"/>
          <w:lang w:eastAsia="zh-CN"/>
        </w:rPr>
        <w:t>定期或不定期巡查</w:t>
      </w:r>
      <w:r>
        <w:rPr>
          <w:rFonts w:hint="eastAsia" w:ascii="仿宋_GB2312" w:hAnsi="仿宋_GB2312" w:eastAsia="仿宋_GB2312" w:cs="仿宋_GB2312"/>
          <w:color w:val="auto"/>
          <w:sz w:val="32"/>
          <w:szCs w:val="32"/>
          <w:u w:val="none"/>
        </w:rPr>
        <w:t>小区</w:t>
      </w:r>
      <w:r>
        <w:rPr>
          <w:rFonts w:hint="eastAsia" w:ascii="仿宋_GB2312" w:hAnsi="仿宋_GB2312" w:eastAsia="仿宋_GB2312" w:cs="仿宋_GB2312"/>
          <w:color w:val="auto"/>
          <w:sz w:val="32"/>
          <w:szCs w:val="32"/>
          <w:u w:val="none"/>
          <w:lang w:eastAsia="zh-CN"/>
        </w:rPr>
        <w:t>公共租赁住房使用</w:t>
      </w:r>
      <w:r>
        <w:rPr>
          <w:rFonts w:hint="eastAsia" w:ascii="仿宋_GB2312" w:hAnsi="仿宋_GB2312" w:eastAsia="仿宋_GB2312" w:cs="仿宋_GB2312"/>
          <w:color w:val="auto"/>
          <w:sz w:val="32"/>
          <w:szCs w:val="32"/>
          <w:u w:val="none"/>
        </w:rPr>
        <w:t>安全情况，对发现的</w:t>
      </w:r>
      <w:r>
        <w:rPr>
          <w:rFonts w:hint="eastAsia" w:ascii="仿宋_GB2312" w:hAnsi="仿宋_GB2312" w:eastAsia="仿宋_GB2312" w:cs="仿宋_GB2312"/>
          <w:color w:val="auto"/>
          <w:sz w:val="32"/>
          <w:szCs w:val="32"/>
          <w:u w:val="none"/>
          <w:lang w:eastAsia="zh-CN"/>
        </w:rPr>
        <w:t>使用</w:t>
      </w:r>
      <w:r>
        <w:rPr>
          <w:rFonts w:hint="eastAsia" w:ascii="仿宋_GB2312" w:hAnsi="仿宋_GB2312" w:eastAsia="仿宋_GB2312" w:cs="仿宋_GB2312"/>
          <w:color w:val="auto"/>
          <w:sz w:val="32"/>
          <w:szCs w:val="32"/>
          <w:u w:val="none"/>
        </w:rPr>
        <w:t>安全隐患</w:t>
      </w:r>
      <w:r>
        <w:rPr>
          <w:rFonts w:hint="eastAsia" w:ascii="仿宋_GB2312" w:hAnsi="仿宋_GB2312" w:eastAsia="仿宋_GB2312" w:cs="仿宋_GB2312"/>
          <w:color w:val="auto"/>
          <w:sz w:val="32"/>
          <w:szCs w:val="32"/>
          <w:u w:val="none"/>
          <w:lang w:eastAsia="zh-CN"/>
        </w:rPr>
        <w:t>及时</w:t>
      </w:r>
      <w:r>
        <w:rPr>
          <w:rFonts w:hint="eastAsia" w:ascii="仿宋_GB2312" w:hAnsi="仿宋_GB2312" w:eastAsia="仿宋_GB2312" w:cs="仿宋_GB2312"/>
          <w:color w:val="auto"/>
          <w:sz w:val="32"/>
          <w:szCs w:val="32"/>
          <w:u w:val="none"/>
        </w:rPr>
        <w:t>予以</w:t>
      </w:r>
      <w:r>
        <w:rPr>
          <w:rFonts w:hint="eastAsia" w:ascii="仿宋_GB2312" w:hAnsi="仿宋_GB2312" w:eastAsia="仿宋_GB2312" w:cs="仿宋_GB2312"/>
          <w:color w:val="auto"/>
          <w:sz w:val="32"/>
          <w:szCs w:val="32"/>
          <w:u w:val="none"/>
          <w:lang w:eastAsia="zh-CN"/>
        </w:rPr>
        <w:t>登记和</w:t>
      </w:r>
      <w:r>
        <w:rPr>
          <w:rFonts w:hint="eastAsia" w:ascii="仿宋_GB2312" w:hAnsi="仿宋_GB2312" w:eastAsia="仿宋_GB2312" w:cs="仿宋_GB2312"/>
          <w:color w:val="auto"/>
          <w:sz w:val="32"/>
          <w:szCs w:val="32"/>
          <w:u w:val="none"/>
        </w:rPr>
        <w:t>处理</w:t>
      </w:r>
      <w:r>
        <w:rPr>
          <w:rFonts w:hint="eastAsia" w:ascii="仿宋_GB2312" w:hAnsi="仿宋_GB2312" w:eastAsia="仿宋_GB2312" w:cs="仿宋_GB2312"/>
          <w:color w:val="auto"/>
          <w:sz w:val="32"/>
          <w:szCs w:val="32"/>
          <w:u w:val="none"/>
          <w:lang w:eastAsia="zh-CN"/>
        </w:rPr>
        <w:t>。</w:t>
      </w:r>
    </w:p>
    <w:p>
      <w:pPr>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lang w:eastAsia="zh-CN"/>
        </w:rPr>
        <w:t>三</w:t>
      </w: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lang w:val="en-US" w:eastAsia="zh-CN"/>
        </w:rPr>
        <w:t>公共租赁住房小区</w:t>
      </w:r>
      <w:r>
        <w:rPr>
          <w:rFonts w:hint="eastAsia" w:ascii="仿宋_GB2312" w:hAnsi="仿宋_GB2312" w:eastAsia="仿宋_GB2312" w:cs="仿宋_GB2312"/>
          <w:color w:val="auto"/>
          <w:sz w:val="32"/>
          <w:szCs w:val="32"/>
          <w:u w:val="none"/>
          <w:lang w:eastAsia="zh-CN"/>
        </w:rPr>
        <w:t>物业服务企业</w:t>
      </w:r>
      <w:r>
        <w:rPr>
          <w:rFonts w:hint="eastAsia" w:ascii="仿宋_GB2312" w:hAnsi="仿宋_GB2312" w:eastAsia="仿宋_GB2312" w:cs="仿宋_GB2312"/>
          <w:color w:val="auto"/>
          <w:sz w:val="32"/>
          <w:szCs w:val="32"/>
          <w:u w:val="none"/>
        </w:rPr>
        <w:t>按照有关规定和合同约定履行</w:t>
      </w:r>
      <w:r>
        <w:rPr>
          <w:rFonts w:hint="eastAsia" w:ascii="仿宋_GB2312" w:hAnsi="仿宋_GB2312" w:eastAsia="仿宋_GB2312" w:cs="仿宋_GB2312"/>
          <w:color w:val="auto"/>
          <w:sz w:val="32"/>
          <w:szCs w:val="32"/>
          <w:u w:val="none"/>
          <w:lang w:eastAsia="zh-CN"/>
        </w:rPr>
        <w:t>公共租赁住房使用</w:t>
      </w:r>
      <w:r>
        <w:rPr>
          <w:rFonts w:hint="eastAsia" w:ascii="仿宋_GB2312" w:hAnsi="仿宋_GB2312" w:eastAsia="仿宋_GB2312" w:cs="仿宋_GB2312"/>
          <w:color w:val="auto"/>
          <w:sz w:val="32"/>
          <w:szCs w:val="32"/>
          <w:u w:val="none"/>
        </w:rPr>
        <w:t>安全管理职责。</w:t>
      </w:r>
      <w:r>
        <w:rPr>
          <w:rFonts w:hint="eastAsia" w:ascii="仿宋_GB2312" w:hAnsi="仿宋_GB2312" w:eastAsia="仿宋_GB2312" w:cs="仿宋_GB2312"/>
          <w:color w:val="auto"/>
          <w:sz w:val="32"/>
          <w:szCs w:val="32"/>
          <w:u w:val="none"/>
          <w:lang w:val="en-US" w:eastAsia="zh-CN"/>
        </w:rPr>
        <w:t>建立小区或楼栋安全员制度，落实隐患排查、安全监管、安全教育、设施养护工作。</w:t>
      </w:r>
    </w:p>
    <w:p>
      <w:pPr>
        <w:keepNext w:val="0"/>
        <w:keepLines w:val="0"/>
        <w:pageBreakBefore w:val="0"/>
        <w:widowControl w:val="0"/>
        <w:numPr>
          <w:ilvl w:val="0"/>
          <w:numId w:val="0"/>
        </w:numPr>
        <w:kinsoku/>
        <w:wordWrap/>
        <w:overflowPunct/>
        <w:topLinePunct w:val="0"/>
        <w:autoSpaceDE/>
        <w:autoSpaceDN/>
        <w:bidi w:val="0"/>
        <w:adjustRightInd/>
        <w:spacing w:line="240" w:lineRule="auto"/>
        <w:jc w:val="center"/>
        <w:outlineLvl w:val="9"/>
        <w:rPr>
          <w:rFonts w:hint="eastAsia" w:ascii="华文中宋" w:hAnsi="华文中宋" w:eastAsia="华文中宋" w:cs="华文中宋"/>
          <w:b/>
          <w:bCs/>
          <w:color w:val="auto"/>
          <w:sz w:val="32"/>
          <w:szCs w:val="32"/>
          <w:u w:val="none"/>
          <w:lang w:val="en-US" w:eastAsia="zh-CN"/>
        </w:rPr>
      </w:pPr>
    </w:p>
    <w:p>
      <w:pPr>
        <w:keepNext w:val="0"/>
        <w:keepLines w:val="0"/>
        <w:pageBreakBefore w:val="0"/>
        <w:numPr>
          <w:ilvl w:val="0"/>
          <w:numId w:val="0"/>
        </w:numPr>
        <w:kinsoku/>
        <w:wordWrap/>
        <w:overflowPunct/>
        <w:topLinePunct w:val="0"/>
        <w:autoSpaceDE/>
        <w:autoSpaceDN/>
        <w:bidi w:val="0"/>
        <w:adjustRightInd/>
        <w:spacing w:line="240" w:lineRule="auto"/>
        <w:ind w:leftChars="200"/>
        <w:jc w:val="center"/>
        <w:outlineLvl w:val="9"/>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b/>
          <w:bCs/>
          <w:color w:val="auto"/>
          <w:sz w:val="32"/>
          <w:szCs w:val="32"/>
          <w:u w:val="none"/>
          <w:lang w:val="en-US" w:eastAsia="zh-CN"/>
        </w:rPr>
        <w:t>第十一章  实物配租合同管理</w:t>
      </w:r>
    </w:p>
    <w:p>
      <w:pPr>
        <w:keepNext w:val="0"/>
        <w:keepLines w:val="0"/>
        <w:pageBreakBefore w:val="0"/>
        <w:kinsoku/>
        <w:wordWrap/>
        <w:overflowPunct/>
        <w:topLinePunct w:val="0"/>
        <w:autoSpaceDE/>
        <w:autoSpaceDN/>
        <w:bidi w:val="0"/>
        <w:adjustRightInd/>
        <w:spacing w:line="240" w:lineRule="auto"/>
        <w:ind w:firstLine="624" w:firstLineChars="200"/>
        <w:outlineLvl w:val="9"/>
        <w:rPr>
          <w:rFonts w:hint="eastAsia" w:ascii="仿宋_GB2312" w:hAnsi="仿宋_GB2312" w:eastAsia="仿宋_GB2312" w:cs="仿宋_GB2312"/>
          <w:color w:val="auto"/>
          <w:kern w:val="0"/>
          <w:sz w:val="32"/>
          <w:szCs w:val="32"/>
          <w:u w:val="none"/>
          <w:lang w:val="en-US" w:eastAsia="zh-CN" w:bidi="ar"/>
        </w:rPr>
      </w:pPr>
      <w:r>
        <w:rPr>
          <w:rFonts w:hint="eastAsia" w:ascii="仿宋_GB2312" w:hAnsi="仿宋_GB2312" w:eastAsia="仿宋_GB2312" w:cs="仿宋_GB2312"/>
          <w:color w:val="auto"/>
          <w:spacing w:val="-4"/>
          <w:sz w:val="32"/>
          <w:szCs w:val="32"/>
          <w:u w:val="none"/>
        </w:rPr>
        <w:t>第</w:t>
      </w:r>
      <w:r>
        <w:rPr>
          <w:rFonts w:hint="eastAsia" w:ascii="仿宋_GB2312" w:hAnsi="仿宋_GB2312" w:eastAsia="仿宋_GB2312" w:cs="仿宋_GB2312"/>
          <w:color w:val="auto"/>
          <w:spacing w:val="-4"/>
          <w:sz w:val="32"/>
          <w:szCs w:val="32"/>
          <w:u w:val="none"/>
          <w:lang w:eastAsia="zh-CN"/>
        </w:rPr>
        <w:t>三十一</w:t>
      </w:r>
      <w:r>
        <w:rPr>
          <w:rFonts w:hint="eastAsia" w:ascii="仿宋_GB2312" w:hAnsi="仿宋_GB2312" w:eastAsia="仿宋_GB2312" w:cs="仿宋_GB2312"/>
          <w:color w:val="auto"/>
          <w:spacing w:val="-4"/>
          <w:sz w:val="32"/>
          <w:szCs w:val="32"/>
          <w:u w:val="none"/>
        </w:rPr>
        <w:t>条</w:t>
      </w:r>
      <w:r>
        <w:rPr>
          <w:rFonts w:hint="eastAsia" w:ascii="仿宋_GB2312" w:hAnsi="仿宋_GB2312" w:eastAsia="仿宋_GB2312" w:cs="仿宋_GB2312"/>
          <w:color w:val="auto"/>
          <w:spacing w:val="-4"/>
          <w:sz w:val="32"/>
          <w:szCs w:val="32"/>
          <w:u w:val="none"/>
          <w:lang w:val="en-US" w:eastAsia="zh-CN"/>
        </w:rPr>
        <w:t xml:space="preserve">  在</w:t>
      </w:r>
      <w:r>
        <w:rPr>
          <w:rFonts w:hint="eastAsia" w:ascii="仿宋_GB2312" w:hAnsi="仿宋_GB2312" w:eastAsia="仿宋_GB2312" w:cs="仿宋_GB2312"/>
          <w:color w:val="auto"/>
          <w:kern w:val="0"/>
          <w:sz w:val="32"/>
          <w:szCs w:val="32"/>
          <w:u w:val="none"/>
          <w:lang w:val="en-US" w:eastAsia="zh-CN" w:bidi="ar"/>
        </w:rPr>
        <w:t>确定配租对象（家庭或单位集体）及其中签房源后，</w:t>
      </w:r>
      <w:r>
        <w:rPr>
          <w:rFonts w:hint="eastAsia" w:ascii="仿宋_GB2312" w:hAnsi="仿宋_GB2312" w:eastAsia="仿宋_GB2312" w:cs="仿宋_GB2312"/>
          <w:color w:val="auto"/>
          <w:sz w:val="32"/>
          <w:szCs w:val="32"/>
          <w:u w:val="none"/>
        </w:rPr>
        <w:t>区住房保障部门</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lang w:val="en-US" w:eastAsia="zh-CN"/>
        </w:rPr>
        <w:t>或其委托的运营服务单位</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kern w:val="0"/>
          <w:sz w:val="32"/>
          <w:szCs w:val="32"/>
          <w:u w:val="none"/>
          <w:lang w:val="en-US" w:eastAsia="zh-CN" w:bidi="ar"/>
        </w:rPr>
        <w:t>应及时通知配租对象于15个工作日内签订</w:t>
      </w:r>
      <w:r>
        <w:rPr>
          <w:rFonts w:hint="eastAsia" w:ascii="仿宋_GB2312" w:hAnsi="仿宋_GB2312" w:eastAsia="仿宋_GB2312" w:cs="仿宋_GB2312"/>
          <w:color w:val="auto"/>
          <w:sz w:val="32"/>
          <w:szCs w:val="32"/>
          <w:u w:val="none"/>
        </w:rPr>
        <w:t>公共租赁住房</w:t>
      </w:r>
      <w:r>
        <w:rPr>
          <w:rFonts w:hint="eastAsia" w:ascii="仿宋_GB2312" w:hAnsi="仿宋_GB2312" w:eastAsia="仿宋_GB2312" w:cs="仿宋_GB2312"/>
          <w:color w:val="auto"/>
          <w:kern w:val="0"/>
          <w:sz w:val="32"/>
          <w:szCs w:val="32"/>
          <w:u w:val="none"/>
          <w:lang w:val="en-US" w:eastAsia="zh-CN" w:bidi="ar"/>
        </w:rPr>
        <w:t>租赁合同和入住通知书。</w:t>
      </w:r>
    </w:p>
    <w:p>
      <w:pPr>
        <w:keepNext w:val="0"/>
        <w:keepLines w:val="0"/>
        <w:pageBreakBefore w:val="0"/>
        <w:kinsoku/>
        <w:wordWrap/>
        <w:overflowPunct/>
        <w:topLinePunct w:val="0"/>
        <w:autoSpaceDE/>
        <w:autoSpaceDN/>
        <w:bidi w:val="0"/>
        <w:adjustRightInd/>
        <w:spacing w:line="240" w:lineRule="auto"/>
        <w:ind w:firstLine="640" w:firstLineChars="200"/>
        <w:outlineLvl w:val="9"/>
        <w:rPr>
          <w:rFonts w:hint="eastAsia" w:ascii="仿宋_GB2312" w:hAnsi="仿宋_GB2312" w:eastAsia="仿宋_GB2312" w:cs="仿宋_GB2312"/>
          <w:color w:val="auto"/>
          <w:kern w:val="0"/>
          <w:sz w:val="32"/>
          <w:szCs w:val="32"/>
          <w:u w:val="none"/>
          <w:lang w:val="en-US" w:eastAsia="zh-CN" w:bidi="ar"/>
        </w:rPr>
      </w:pPr>
      <w:r>
        <w:rPr>
          <w:rFonts w:hint="eastAsia" w:ascii="仿宋_GB2312" w:hAnsi="仿宋_GB2312" w:eastAsia="仿宋_GB2312" w:cs="仿宋_GB2312"/>
          <w:color w:val="auto"/>
          <w:kern w:val="0"/>
          <w:sz w:val="32"/>
          <w:szCs w:val="32"/>
          <w:u w:val="none"/>
          <w:lang w:val="en-US" w:eastAsia="zh-CN" w:bidi="ar"/>
        </w:rPr>
        <w:t>配租对象未在规定时间内与</w:t>
      </w:r>
      <w:r>
        <w:rPr>
          <w:rFonts w:hint="eastAsia" w:ascii="仿宋_GB2312" w:hAnsi="仿宋_GB2312" w:eastAsia="仿宋_GB2312" w:cs="仿宋_GB2312"/>
          <w:color w:val="auto"/>
          <w:sz w:val="32"/>
          <w:szCs w:val="32"/>
          <w:u w:val="none"/>
        </w:rPr>
        <w:t>区住房保障部门</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kern w:val="0"/>
          <w:sz w:val="32"/>
          <w:szCs w:val="32"/>
          <w:u w:val="none"/>
          <w:lang w:val="en-US" w:eastAsia="zh-CN" w:bidi="ar"/>
        </w:rPr>
        <w:t>或其委托的运营服务单位</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kern w:val="0"/>
          <w:sz w:val="32"/>
          <w:szCs w:val="32"/>
          <w:u w:val="none"/>
          <w:lang w:val="en-US" w:eastAsia="zh-CN" w:bidi="ar"/>
        </w:rPr>
        <w:t>签订</w:t>
      </w:r>
      <w:r>
        <w:rPr>
          <w:rFonts w:hint="eastAsia" w:ascii="仿宋_GB2312" w:hAnsi="仿宋_GB2312" w:eastAsia="仿宋_GB2312" w:cs="仿宋_GB2312"/>
          <w:color w:val="auto"/>
          <w:sz w:val="32"/>
          <w:szCs w:val="32"/>
          <w:u w:val="none"/>
        </w:rPr>
        <w:t>公共租赁住房</w:t>
      </w:r>
      <w:r>
        <w:rPr>
          <w:rFonts w:hint="eastAsia" w:ascii="仿宋_GB2312" w:hAnsi="仿宋_GB2312" w:eastAsia="仿宋_GB2312" w:cs="仿宋_GB2312"/>
          <w:color w:val="auto"/>
          <w:kern w:val="0"/>
          <w:sz w:val="32"/>
          <w:szCs w:val="32"/>
          <w:u w:val="none"/>
          <w:lang w:val="en-US" w:eastAsia="zh-CN" w:bidi="ar"/>
        </w:rPr>
        <w:t>租赁合同的，原则上视为自动放弃配租资格，</w:t>
      </w:r>
      <w:r>
        <w:rPr>
          <w:rFonts w:hint="eastAsia" w:ascii="仿宋_GB2312" w:hAnsi="仿宋_GB2312" w:eastAsia="仿宋_GB2312" w:cs="仿宋_GB2312"/>
          <w:color w:val="auto"/>
          <w:sz w:val="32"/>
          <w:szCs w:val="32"/>
          <w:u w:val="none"/>
        </w:rPr>
        <w:t>2年内不得再次申请公共租赁住房</w:t>
      </w:r>
      <w:r>
        <w:rPr>
          <w:rFonts w:hint="eastAsia" w:ascii="仿宋_GB2312" w:hAnsi="仿宋_GB2312" w:eastAsia="仿宋_GB2312" w:cs="仿宋_GB2312"/>
          <w:color w:val="auto"/>
          <w:sz w:val="32"/>
          <w:szCs w:val="32"/>
          <w:u w:val="none"/>
          <w:lang w:eastAsia="zh-CN"/>
        </w:rPr>
        <w:t>实物配租</w:t>
      </w:r>
      <w:r>
        <w:rPr>
          <w:rFonts w:hint="eastAsia" w:ascii="仿宋_GB2312" w:hAnsi="仿宋_GB2312" w:eastAsia="仿宋_GB2312" w:cs="仿宋_GB2312"/>
          <w:color w:val="auto"/>
          <w:sz w:val="32"/>
          <w:szCs w:val="32"/>
          <w:u w:val="none"/>
        </w:rPr>
        <w:t>。</w:t>
      </w:r>
    </w:p>
    <w:p>
      <w:pPr>
        <w:keepNext w:val="0"/>
        <w:keepLines w:val="0"/>
        <w:pageBreakBefore w:val="0"/>
        <w:widowControl/>
        <w:numPr>
          <w:ilvl w:val="0"/>
          <w:numId w:val="0"/>
        </w:numPr>
        <w:suppressLineNumbers w:val="0"/>
        <w:kinsoku/>
        <w:wordWrap/>
        <w:overflowPunct/>
        <w:topLinePunct w:val="0"/>
        <w:autoSpaceDE/>
        <w:autoSpaceDN/>
        <w:bidi w:val="0"/>
        <w:adjustRightInd/>
        <w:spacing w:line="240" w:lineRule="auto"/>
        <w:ind w:firstLine="624" w:firstLineChars="200"/>
        <w:jc w:val="both"/>
        <w:outlineLvl w:val="9"/>
        <w:rPr>
          <w:rFonts w:hint="eastAsia" w:ascii="仿宋_GB2312" w:hAnsi="仿宋_GB2312" w:eastAsia="仿宋_GB2312" w:cs="仿宋_GB2312"/>
          <w:color w:val="auto"/>
          <w:kern w:val="0"/>
          <w:sz w:val="32"/>
          <w:szCs w:val="32"/>
          <w:u w:val="none"/>
          <w:lang w:val="en-US" w:eastAsia="zh-CN" w:bidi="ar"/>
        </w:rPr>
      </w:pPr>
      <w:r>
        <w:rPr>
          <w:rFonts w:hint="eastAsia" w:ascii="仿宋_GB2312" w:hAnsi="仿宋_GB2312" w:eastAsia="仿宋_GB2312" w:cs="仿宋_GB2312"/>
          <w:color w:val="auto"/>
          <w:spacing w:val="-4"/>
          <w:sz w:val="32"/>
          <w:szCs w:val="32"/>
          <w:u w:val="none"/>
        </w:rPr>
        <w:t>第</w:t>
      </w:r>
      <w:r>
        <w:rPr>
          <w:rFonts w:hint="eastAsia" w:ascii="仿宋_GB2312" w:hAnsi="仿宋_GB2312" w:eastAsia="仿宋_GB2312" w:cs="仿宋_GB2312"/>
          <w:color w:val="auto"/>
          <w:spacing w:val="-4"/>
          <w:sz w:val="32"/>
          <w:szCs w:val="32"/>
          <w:u w:val="none"/>
          <w:lang w:eastAsia="zh-CN"/>
        </w:rPr>
        <w:t>三十二</w:t>
      </w:r>
      <w:r>
        <w:rPr>
          <w:rFonts w:hint="eastAsia" w:ascii="仿宋_GB2312" w:hAnsi="仿宋_GB2312" w:eastAsia="仿宋_GB2312" w:cs="仿宋_GB2312"/>
          <w:color w:val="auto"/>
          <w:spacing w:val="-4"/>
          <w:sz w:val="32"/>
          <w:szCs w:val="32"/>
          <w:u w:val="none"/>
        </w:rPr>
        <w:t>条</w:t>
      </w:r>
      <w:r>
        <w:rPr>
          <w:rFonts w:hint="eastAsia" w:ascii="仿宋_GB2312" w:hAnsi="仿宋_GB2312" w:eastAsia="仿宋_GB2312" w:cs="仿宋_GB2312"/>
          <w:color w:val="auto"/>
          <w:kern w:val="0"/>
          <w:sz w:val="32"/>
          <w:szCs w:val="32"/>
          <w:u w:val="none"/>
          <w:lang w:val="en-US" w:eastAsia="zh-CN" w:bidi="ar"/>
        </w:rPr>
        <w:t xml:space="preserve"> </w:t>
      </w:r>
      <w:r>
        <w:rPr>
          <w:rFonts w:hint="eastAsia" w:ascii="仿宋_GB2312" w:hAnsi="仿宋_GB2312" w:eastAsia="仿宋_GB2312" w:cs="仿宋_GB2312"/>
          <w:color w:val="auto"/>
          <w:spacing w:val="-4"/>
          <w:sz w:val="32"/>
          <w:szCs w:val="32"/>
          <w:u w:val="none"/>
          <w:lang w:val="en-US" w:eastAsia="zh-CN"/>
        </w:rPr>
        <w:t xml:space="preserve"> </w:t>
      </w:r>
      <w:r>
        <w:rPr>
          <w:rFonts w:hint="eastAsia" w:ascii="仿宋_GB2312" w:hAnsi="仿宋_GB2312" w:eastAsia="仿宋_GB2312" w:cs="仿宋_GB2312"/>
          <w:color w:val="auto"/>
          <w:kern w:val="0"/>
          <w:sz w:val="32"/>
          <w:szCs w:val="32"/>
          <w:u w:val="none"/>
          <w:lang w:val="en-US" w:eastAsia="zh-CN" w:bidi="ar"/>
        </w:rPr>
        <w:t>公共租赁住房租赁合同进行网上签订，统一使用省住房保障部门制订的公共租赁住房租赁合同示范文本，允许依法依规与承租人约定示范文本外的其他事项。 涉及跨区保障的家庭，公共租赁住房租赁合同须由户籍所在地住房保障部门、实物房源坐落地住房保障部门、承租人三方共同签署。</w:t>
      </w:r>
    </w:p>
    <w:p>
      <w:pPr>
        <w:keepNext w:val="0"/>
        <w:keepLines w:val="0"/>
        <w:pageBreakBefore w:val="0"/>
        <w:kinsoku/>
        <w:wordWrap/>
        <w:overflowPunct/>
        <w:topLinePunct w:val="0"/>
        <w:autoSpaceDE/>
        <w:autoSpaceDN/>
        <w:bidi w:val="0"/>
        <w:adjustRightInd/>
        <w:spacing w:line="240" w:lineRule="auto"/>
        <w:ind w:firstLine="624" w:firstLineChars="200"/>
        <w:outlineLvl w:val="9"/>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pacing w:val="-4"/>
          <w:sz w:val="32"/>
          <w:szCs w:val="32"/>
          <w:u w:val="none"/>
        </w:rPr>
        <w:t>第</w:t>
      </w:r>
      <w:r>
        <w:rPr>
          <w:rFonts w:hint="eastAsia" w:ascii="仿宋_GB2312" w:hAnsi="仿宋_GB2312" w:eastAsia="仿宋_GB2312" w:cs="仿宋_GB2312"/>
          <w:color w:val="auto"/>
          <w:spacing w:val="-4"/>
          <w:sz w:val="32"/>
          <w:szCs w:val="32"/>
          <w:u w:val="none"/>
          <w:lang w:eastAsia="zh-CN"/>
        </w:rPr>
        <w:t>三十三</w:t>
      </w:r>
      <w:r>
        <w:rPr>
          <w:rFonts w:hint="eastAsia" w:ascii="仿宋_GB2312" w:hAnsi="仿宋_GB2312" w:eastAsia="仿宋_GB2312" w:cs="仿宋_GB2312"/>
          <w:color w:val="auto"/>
          <w:spacing w:val="-4"/>
          <w:sz w:val="32"/>
          <w:szCs w:val="32"/>
          <w:u w:val="none"/>
        </w:rPr>
        <w:t>条</w:t>
      </w:r>
      <w:r>
        <w:rPr>
          <w:rFonts w:hint="eastAsia" w:ascii="仿宋_GB2312" w:hAnsi="仿宋_GB2312" w:eastAsia="仿宋_GB2312" w:cs="仿宋_GB2312"/>
          <w:color w:val="auto"/>
          <w:spacing w:val="-4"/>
          <w:sz w:val="32"/>
          <w:szCs w:val="32"/>
          <w:u w:val="none"/>
          <w:lang w:val="en-US" w:eastAsia="zh-CN"/>
        </w:rPr>
        <w:t xml:space="preserve">  </w:t>
      </w:r>
      <w:r>
        <w:rPr>
          <w:rFonts w:hint="eastAsia" w:ascii="仿宋_GB2312" w:hAnsi="仿宋_GB2312" w:eastAsia="仿宋_GB2312" w:cs="仿宋_GB2312"/>
          <w:color w:val="auto"/>
          <w:sz w:val="32"/>
          <w:szCs w:val="32"/>
          <w:u w:val="none"/>
        </w:rPr>
        <w:t>公共租赁住房</w:t>
      </w:r>
      <w:r>
        <w:rPr>
          <w:rFonts w:hint="eastAsia" w:ascii="仿宋_GB2312" w:hAnsi="仿宋_GB2312" w:eastAsia="仿宋_GB2312" w:cs="仿宋_GB2312"/>
          <w:color w:val="auto"/>
          <w:kern w:val="0"/>
          <w:sz w:val="32"/>
          <w:szCs w:val="32"/>
          <w:u w:val="none"/>
          <w:lang w:val="en-US" w:eastAsia="zh-CN" w:bidi="ar"/>
        </w:rPr>
        <w:t>租赁合同除按规定必须载明的事项外， 应载明住房交付日期，交付日期最长不得超过6个月；</w:t>
      </w:r>
      <w:r>
        <w:rPr>
          <w:rFonts w:hint="eastAsia" w:ascii="仿宋_GB2312" w:hAnsi="仿宋_GB2312" w:eastAsia="仿宋_GB2312" w:cs="仿宋_GB2312"/>
          <w:color w:val="auto"/>
          <w:sz w:val="32"/>
          <w:szCs w:val="32"/>
          <w:u w:val="none"/>
        </w:rPr>
        <w:t>公共租赁住房</w:t>
      </w:r>
      <w:r>
        <w:rPr>
          <w:rFonts w:hint="eastAsia" w:ascii="仿宋_GB2312" w:hAnsi="仿宋_GB2312" w:eastAsia="仿宋_GB2312" w:cs="仿宋_GB2312"/>
          <w:color w:val="auto"/>
          <w:kern w:val="0"/>
          <w:sz w:val="32"/>
          <w:szCs w:val="32"/>
          <w:u w:val="none"/>
          <w:lang w:val="en-US" w:eastAsia="zh-CN" w:bidi="ar"/>
        </w:rPr>
        <w:t>租赁合同期限由双方约定，一般3年，最长不超过5年，实物配租以签订租赁合同时间为生效时间。</w:t>
      </w:r>
    </w:p>
    <w:p>
      <w:pPr>
        <w:keepNext w:val="0"/>
        <w:keepLines w:val="0"/>
        <w:pageBreakBefore w:val="0"/>
        <w:widowControl/>
        <w:numPr>
          <w:ilvl w:val="0"/>
          <w:numId w:val="0"/>
        </w:numPr>
        <w:suppressLineNumbers w:val="0"/>
        <w:kinsoku/>
        <w:wordWrap/>
        <w:overflowPunct/>
        <w:topLinePunct w:val="0"/>
        <w:autoSpaceDE/>
        <w:autoSpaceDN/>
        <w:bidi w:val="0"/>
        <w:adjustRightInd/>
        <w:spacing w:line="240" w:lineRule="auto"/>
        <w:ind w:firstLine="624" w:firstLineChars="200"/>
        <w:jc w:val="both"/>
        <w:outlineLvl w:val="9"/>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pacing w:val="-4"/>
          <w:sz w:val="32"/>
          <w:szCs w:val="32"/>
          <w:u w:val="none"/>
        </w:rPr>
        <w:t>第</w:t>
      </w:r>
      <w:r>
        <w:rPr>
          <w:rFonts w:hint="eastAsia" w:ascii="仿宋_GB2312" w:hAnsi="仿宋_GB2312" w:eastAsia="仿宋_GB2312" w:cs="仿宋_GB2312"/>
          <w:color w:val="auto"/>
          <w:spacing w:val="-4"/>
          <w:sz w:val="32"/>
          <w:szCs w:val="32"/>
          <w:u w:val="none"/>
          <w:lang w:eastAsia="zh-CN"/>
        </w:rPr>
        <w:t>三十四</w:t>
      </w:r>
      <w:r>
        <w:rPr>
          <w:rFonts w:hint="eastAsia" w:ascii="仿宋_GB2312" w:hAnsi="仿宋_GB2312" w:eastAsia="仿宋_GB2312" w:cs="仿宋_GB2312"/>
          <w:color w:val="auto"/>
          <w:spacing w:val="-4"/>
          <w:sz w:val="32"/>
          <w:szCs w:val="32"/>
          <w:u w:val="none"/>
        </w:rPr>
        <w:t>条</w:t>
      </w:r>
      <w:r>
        <w:rPr>
          <w:rFonts w:hint="eastAsia" w:ascii="仿宋_GB2312" w:hAnsi="仿宋_GB2312" w:eastAsia="仿宋_GB2312" w:cs="仿宋_GB2312"/>
          <w:color w:val="auto"/>
          <w:spacing w:val="-4"/>
          <w:sz w:val="32"/>
          <w:szCs w:val="32"/>
          <w:u w:val="none"/>
          <w:lang w:val="en-US" w:eastAsia="zh-CN"/>
        </w:rPr>
        <w:t xml:space="preserve">  主</w:t>
      </w:r>
      <w:r>
        <w:rPr>
          <w:rFonts w:hint="eastAsia" w:ascii="仿宋_GB2312" w:hAnsi="仿宋_GB2312" w:eastAsia="仿宋_GB2312" w:cs="仿宋_GB2312"/>
          <w:color w:val="auto"/>
          <w:sz w:val="32"/>
          <w:szCs w:val="32"/>
          <w:u w:val="none"/>
        </w:rPr>
        <w:t>承租人</w:t>
      </w:r>
      <w:r>
        <w:rPr>
          <w:rFonts w:hint="eastAsia" w:ascii="仿宋_GB2312" w:hAnsi="仿宋_GB2312" w:eastAsia="仿宋_GB2312" w:cs="仿宋_GB2312"/>
          <w:color w:val="auto"/>
          <w:sz w:val="32"/>
          <w:szCs w:val="32"/>
          <w:u w:val="none"/>
          <w:lang w:eastAsia="zh-CN"/>
        </w:rPr>
        <w:t>（主申请人）凭</w:t>
      </w:r>
      <w:r>
        <w:rPr>
          <w:rFonts w:hint="eastAsia" w:ascii="仿宋_GB2312" w:hAnsi="仿宋_GB2312" w:eastAsia="仿宋_GB2312" w:cs="仿宋_GB2312"/>
          <w:color w:val="auto"/>
          <w:sz w:val="32"/>
          <w:szCs w:val="32"/>
          <w:u w:val="none"/>
        </w:rPr>
        <w:t>签订</w:t>
      </w:r>
      <w:r>
        <w:rPr>
          <w:rFonts w:hint="eastAsia" w:ascii="仿宋_GB2312" w:hAnsi="仿宋_GB2312" w:eastAsia="仿宋_GB2312" w:cs="仿宋_GB2312"/>
          <w:color w:val="auto"/>
          <w:sz w:val="32"/>
          <w:szCs w:val="32"/>
          <w:u w:val="none"/>
          <w:lang w:eastAsia="zh-CN"/>
        </w:rPr>
        <w:t>的</w:t>
      </w:r>
      <w:r>
        <w:rPr>
          <w:rFonts w:hint="eastAsia" w:ascii="仿宋_GB2312" w:hAnsi="仿宋_GB2312" w:eastAsia="仿宋_GB2312" w:cs="仿宋_GB2312"/>
          <w:color w:val="auto"/>
          <w:sz w:val="32"/>
          <w:szCs w:val="32"/>
          <w:u w:val="none"/>
        </w:rPr>
        <w:t>公共租赁住房</w:t>
      </w:r>
      <w:r>
        <w:rPr>
          <w:rFonts w:hint="eastAsia" w:ascii="仿宋_GB2312" w:hAnsi="仿宋_GB2312" w:eastAsia="仿宋_GB2312" w:cs="仿宋_GB2312"/>
          <w:color w:val="auto"/>
          <w:kern w:val="0"/>
          <w:sz w:val="32"/>
          <w:szCs w:val="32"/>
          <w:u w:val="none"/>
          <w:lang w:val="en-US" w:eastAsia="zh-CN" w:bidi="ar"/>
        </w:rPr>
        <w:t>租赁合同</w:t>
      </w:r>
      <w:r>
        <w:rPr>
          <w:rFonts w:hint="eastAsia" w:ascii="仿宋_GB2312" w:hAnsi="仿宋_GB2312" w:eastAsia="仿宋_GB2312" w:cs="仿宋_GB2312"/>
          <w:color w:val="auto"/>
          <w:sz w:val="32"/>
          <w:szCs w:val="32"/>
          <w:u w:val="none"/>
          <w:lang w:eastAsia="zh-CN"/>
        </w:rPr>
        <w:t>和入住通知书，</w:t>
      </w:r>
      <w:r>
        <w:rPr>
          <w:rFonts w:hint="eastAsia" w:ascii="仿宋_GB2312" w:hAnsi="仿宋_GB2312" w:eastAsia="仿宋_GB2312" w:cs="仿宋_GB2312"/>
          <w:color w:val="auto"/>
          <w:sz w:val="32"/>
          <w:szCs w:val="32"/>
          <w:u w:val="none"/>
          <w:lang w:val="en-US" w:eastAsia="zh-CN"/>
        </w:rPr>
        <w:t>办理相关入住手续。</w:t>
      </w:r>
    </w:p>
    <w:p>
      <w:pPr>
        <w:keepNext w:val="0"/>
        <w:keepLines w:val="0"/>
        <w:pageBreakBefore w:val="0"/>
        <w:kinsoku/>
        <w:wordWrap/>
        <w:overflowPunct/>
        <w:topLinePunct w:val="0"/>
        <w:autoSpaceDE/>
        <w:autoSpaceDN/>
        <w:bidi w:val="0"/>
        <w:adjustRightInd/>
        <w:spacing w:line="240" w:lineRule="auto"/>
        <w:ind w:firstLine="640" w:firstLineChars="200"/>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第三十</w:t>
      </w:r>
      <w:r>
        <w:rPr>
          <w:rFonts w:hint="eastAsia" w:ascii="仿宋_GB2312" w:hAnsi="仿宋_GB2312" w:eastAsia="仿宋_GB2312" w:cs="仿宋_GB2312"/>
          <w:color w:val="auto"/>
          <w:sz w:val="32"/>
          <w:szCs w:val="32"/>
          <w:u w:val="none"/>
          <w:lang w:eastAsia="zh-CN"/>
        </w:rPr>
        <w:t>五</w:t>
      </w:r>
      <w:r>
        <w:rPr>
          <w:rFonts w:hint="eastAsia" w:ascii="仿宋_GB2312" w:hAnsi="仿宋_GB2312" w:eastAsia="仿宋_GB2312" w:cs="仿宋_GB2312"/>
          <w:color w:val="auto"/>
          <w:sz w:val="32"/>
          <w:szCs w:val="32"/>
          <w:u w:val="none"/>
        </w:rPr>
        <w:t>条</w:t>
      </w:r>
      <w:r>
        <w:rPr>
          <w:rFonts w:hint="eastAsia" w:ascii="仿宋_GB2312" w:hAnsi="仿宋_GB2312" w:eastAsia="仿宋_GB2312" w:cs="仿宋_GB2312"/>
          <w:color w:val="auto"/>
          <w:sz w:val="32"/>
          <w:szCs w:val="32"/>
          <w:u w:val="none"/>
          <w:lang w:val="en-US" w:eastAsia="zh-CN"/>
        </w:rPr>
        <w:t xml:space="preserve">  </w:t>
      </w:r>
      <w:r>
        <w:rPr>
          <w:rFonts w:hint="eastAsia" w:ascii="仿宋_GB2312" w:hAnsi="仿宋_GB2312" w:eastAsia="仿宋_GB2312" w:cs="仿宋_GB2312"/>
          <w:color w:val="auto"/>
          <w:sz w:val="32"/>
          <w:szCs w:val="32"/>
          <w:u w:val="none"/>
        </w:rPr>
        <w:t>承租人因使用不当</w:t>
      </w:r>
      <w:r>
        <w:rPr>
          <w:rFonts w:hint="eastAsia" w:ascii="仿宋_GB2312" w:hAnsi="仿宋_GB2312" w:eastAsia="仿宋_GB2312" w:cs="仿宋_GB2312"/>
          <w:color w:val="auto"/>
          <w:sz w:val="32"/>
          <w:szCs w:val="32"/>
          <w:u w:val="none"/>
          <w:lang w:eastAsia="zh-CN"/>
        </w:rPr>
        <w:t>或者人为原因造成房屋及其附属设施、设备损坏的，应当负责修复或者承担修复的相关费用。</w:t>
      </w:r>
    </w:p>
    <w:p>
      <w:pPr>
        <w:keepNext w:val="0"/>
        <w:keepLines w:val="0"/>
        <w:pageBreakBefore w:val="0"/>
        <w:kinsoku/>
        <w:wordWrap/>
        <w:overflowPunct/>
        <w:topLinePunct w:val="0"/>
        <w:autoSpaceDE/>
        <w:autoSpaceDN/>
        <w:bidi w:val="0"/>
        <w:adjustRightInd/>
        <w:spacing w:line="240" w:lineRule="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　　第三十</w:t>
      </w:r>
      <w:r>
        <w:rPr>
          <w:rFonts w:hint="eastAsia" w:ascii="仿宋_GB2312" w:hAnsi="仿宋_GB2312" w:eastAsia="仿宋_GB2312" w:cs="仿宋_GB2312"/>
          <w:color w:val="auto"/>
          <w:sz w:val="32"/>
          <w:szCs w:val="32"/>
          <w:u w:val="none"/>
          <w:lang w:eastAsia="zh-CN"/>
        </w:rPr>
        <w:t>六</w:t>
      </w:r>
      <w:r>
        <w:rPr>
          <w:rFonts w:hint="eastAsia" w:ascii="仿宋_GB2312" w:hAnsi="仿宋_GB2312" w:eastAsia="仿宋_GB2312" w:cs="仿宋_GB2312"/>
          <w:color w:val="auto"/>
          <w:sz w:val="32"/>
          <w:szCs w:val="32"/>
          <w:u w:val="none"/>
        </w:rPr>
        <w:t>条</w:t>
      </w:r>
      <w:r>
        <w:rPr>
          <w:rFonts w:hint="eastAsia" w:ascii="仿宋_GB2312" w:hAnsi="仿宋_GB2312" w:eastAsia="仿宋_GB2312" w:cs="仿宋_GB2312"/>
          <w:color w:val="auto"/>
          <w:sz w:val="32"/>
          <w:szCs w:val="32"/>
          <w:u w:val="none"/>
          <w:lang w:val="en-US" w:eastAsia="zh-CN"/>
        </w:rPr>
        <w:t xml:space="preserve">  </w:t>
      </w:r>
      <w:r>
        <w:rPr>
          <w:rFonts w:hint="eastAsia" w:ascii="仿宋_GB2312" w:hAnsi="仿宋_GB2312" w:eastAsia="仿宋_GB2312" w:cs="仿宋_GB2312"/>
          <w:color w:val="auto"/>
          <w:sz w:val="32"/>
          <w:szCs w:val="32"/>
          <w:u w:val="none"/>
        </w:rPr>
        <w:t>承租人不得对公共租赁住房进行二次装修，不得改变公共租赁住房原有内部结构和使用功能。承租人基于对房屋的合理利用所形成的固定附属物</w:t>
      </w:r>
      <w:r>
        <w:rPr>
          <w:rFonts w:hint="eastAsia" w:ascii="仿宋_GB2312" w:hAnsi="仿宋_GB2312" w:eastAsia="仿宋_GB2312" w:cs="仿宋_GB2312"/>
          <w:color w:val="auto"/>
          <w:sz w:val="32"/>
          <w:szCs w:val="32"/>
          <w:u w:val="none"/>
          <w:lang w:eastAsia="zh-CN"/>
        </w:rPr>
        <w:t>不得拆除</w:t>
      </w:r>
      <w:r>
        <w:rPr>
          <w:rFonts w:hint="eastAsia" w:ascii="仿宋_GB2312" w:hAnsi="仿宋_GB2312" w:eastAsia="仿宋_GB2312" w:cs="仿宋_GB2312"/>
          <w:color w:val="auto"/>
          <w:sz w:val="32"/>
          <w:szCs w:val="32"/>
          <w:u w:val="none"/>
        </w:rPr>
        <w:t>，退出时不予补偿。</w:t>
      </w:r>
    </w:p>
    <w:p>
      <w:pPr>
        <w:keepNext w:val="0"/>
        <w:keepLines w:val="0"/>
        <w:pageBreakBefore w:val="0"/>
        <w:kinsoku/>
        <w:wordWrap/>
        <w:overflowPunct/>
        <w:topLinePunct w:val="0"/>
        <w:autoSpaceDE/>
        <w:autoSpaceDN/>
        <w:bidi w:val="0"/>
        <w:adjustRightInd/>
        <w:spacing w:line="240" w:lineRule="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　　第三十</w:t>
      </w:r>
      <w:r>
        <w:rPr>
          <w:rFonts w:hint="eastAsia" w:ascii="仿宋_GB2312" w:hAnsi="仿宋_GB2312" w:eastAsia="仿宋_GB2312" w:cs="仿宋_GB2312"/>
          <w:color w:val="auto"/>
          <w:sz w:val="32"/>
          <w:szCs w:val="32"/>
          <w:u w:val="none"/>
          <w:lang w:eastAsia="zh-CN"/>
        </w:rPr>
        <w:t>七</w:t>
      </w:r>
      <w:r>
        <w:rPr>
          <w:rFonts w:hint="eastAsia" w:ascii="仿宋_GB2312" w:hAnsi="仿宋_GB2312" w:eastAsia="仿宋_GB2312" w:cs="仿宋_GB2312"/>
          <w:color w:val="auto"/>
          <w:sz w:val="32"/>
          <w:szCs w:val="32"/>
          <w:u w:val="none"/>
        </w:rPr>
        <w:t>条</w:t>
      </w:r>
      <w:r>
        <w:rPr>
          <w:rFonts w:hint="eastAsia" w:ascii="仿宋_GB2312" w:hAnsi="仿宋_GB2312" w:eastAsia="仿宋_GB2312" w:cs="仿宋_GB2312"/>
          <w:color w:val="auto"/>
          <w:sz w:val="32"/>
          <w:szCs w:val="32"/>
          <w:u w:val="none"/>
          <w:lang w:val="en-US" w:eastAsia="zh-CN"/>
        </w:rPr>
        <w:t xml:space="preserve">  </w:t>
      </w:r>
      <w:r>
        <w:rPr>
          <w:rFonts w:hint="eastAsia" w:ascii="仿宋_GB2312" w:hAnsi="仿宋_GB2312" w:eastAsia="仿宋_GB2312" w:cs="仿宋_GB2312"/>
          <w:color w:val="auto"/>
          <w:sz w:val="32"/>
          <w:szCs w:val="32"/>
          <w:u w:val="none"/>
        </w:rPr>
        <w:t>承租人应当按时</w:t>
      </w:r>
      <w:r>
        <w:rPr>
          <w:rFonts w:hint="eastAsia" w:ascii="仿宋_GB2312" w:hAnsi="仿宋_GB2312" w:eastAsia="仿宋_GB2312" w:cs="仿宋_GB2312"/>
          <w:color w:val="auto"/>
          <w:sz w:val="32"/>
          <w:szCs w:val="32"/>
          <w:u w:val="none"/>
          <w:lang w:eastAsia="zh-CN"/>
        </w:rPr>
        <w:t>足额</w:t>
      </w:r>
      <w:r>
        <w:rPr>
          <w:rFonts w:hint="eastAsia" w:ascii="仿宋_GB2312" w:hAnsi="仿宋_GB2312" w:eastAsia="仿宋_GB2312" w:cs="仿宋_GB2312"/>
          <w:color w:val="auto"/>
          <w:sz w:val="32"/>
          <w:szCs w:val="32"/>
          <w:u w:val="none"/>
        </w:rPr>
        <w:t>缴纳房屋租金和房屋使用过程中发生的水、电、气、通讯、电视、网络、物业服务等费用。</w:t>
      </w:r>
    </w:p>
    <w:p>
      <w:pPr>
        <w:keepNext w:val="0"/>
        <w:keepLines w:val="0"/>
        <w:pageBreakBefore w:val="0"/>
        <w:kinsoku/>
        <w:wordWrap/>
        <w:overflowPunct/>
        <w:topLinePunct w:val="0"/>
        <w:autoSpaceDE/>
        <w:autoSpaceDN/>
        <w:bidi w:val="0"/>
        <w:adjustRightInd/>
        <w:spacing w:line="240" w:lineRule="auto"/>
        <w:ind w:firstLine="640"/>
        <w:outlineLvl w:val="9"/>
        <w:rPr>
          <w:rFonts w:hint="eastAsia" w:ascii="仿宋_GB2312" w:hAnsi="仿宋_GB2312" w:eastAsia="仿宋_GB2312" w:cs="仿宋_GB2312"/>
          <w:color w:val="auto"/>
          <w:sz w:val="32"/>
          <w:szCs w:val="32"/>
          <w:u w:val="single"/>
        </w:rPr>
      </w:pPr>
      <w:r>
        <w:rPr>
          <w:rFonts w:hint="eastAsia" w:ascii="仿宋_GB2312" w:hAnsi="仿宋_GB2312" w:eastAsia="仿宋_GB2312" w:cs="仿宋_GB2312"/>
          <w:color w:val="auto"/>
          <w:sz w:val="32"/>
          <w:szCs w:val="32"/>
          <w:u w:val="none"/>
        </w:rPr>
        <w:t>第</w:t>
      </w:r>
      <w:r>
        <w:rPr>
          <w:rFonts w:hint="eastAsia" w:ascii="仿宋_GB2312" w:hAnsi="仿宋_GB2312" w:eastAsia="仿宋_GB2312" w:cs="仿宋_GB2312"/>
          <w:color w:val="auto"/>
          <w:spacing w:val="-4"/>
          <w:sz w:val="32"/>
          <w:szCs w:val="32"/>
          <w:u w:val="none"/>
          <w:lang w:eastAsia="zh-CN"/>
        </w:rPr>
        <w:t>三十八</w:t>
      </w:r>
      <w:r>
        <w:rPr>
          <w:rFonts w:hint="eastAsia" w:ascii="仿宋_GB2312" w:hAnsi="仿宋_GB2312" w:eastAsia="仿宋_GB2312" w:cs="仿宋_GB2312"/>
          <w:color w:val="auto"/>
          <w:sz w:val="32"/>
          <w:szCs w:val="32"/>
          <w:u w:val="none"/>
        </w:rPr>
        <w:t>条</w:t>
      </w:r>
      <w:r>
        <w:rPr>
          <w:rFonts w:hint="eastAsia" w:ascii="仿宋_GB2312" w:hAnsi="仿宋_GB2312" w:eastAsia="仿宋_GB2312" w:cs="仿宋_GB2312"/>
          <w:color w:val="auto"/>
          <w:sz w:val="32"/>
          <w:szCs w:val="32"/>
          <w:u w:val="none"/>
          <w:lang w:val="en-US" w:eastAsia="zh-CN"/>
        </w:rPr>
        <w:t xml:space="preserve">  </w:t>
      </w:r>
      <w:r>
        <w:rPr>
          <w:rFonts w:hint="eastAsia" w:ascii="仿宋_GB2312" w:hAnsi="仿宋_GB2312" w:eastAsia="仿宋_GB2312" w:cs="仿宋_GB2312"/>
          <w:color w:val="auto"/>
          <w:sz w:val="32"/>
          <w:szCs w:val="32"/>
          <w:u w:val="none"/>
        </w:rPr>
        <w:t>承租人享有配租住房的使用权，不享有住房收益权和处分权，其使用权不得转让。</w:t>
      </w:r>
      <w:r>
        <w:rPr>
          <w:rFonts w:hint="eastAsia" w:ascii="仿宋_GB2312" w:hAnsi="仿宋_GB2312" w:eastAsia="仿宋_GB2312" w:cs="仿宋_GB2312"/>
          <w:color w:val="auto"/>
          <w:sz w:val="32"/>
          <w:szCs w:val="32"/>
          <w:u w:val="none"/>
          <w:lang w:eastAsia="zh-CN"/>
        </w:rPr>
        <w:t>承租人可以按照规定办理户口迁入登记或申领居住证，按规定享受义务教育、医疗卫生、养老等基本公共服务。</w:t>
      </w:r>
    </w:p>
    <w:p>
      <w:pPr>
        <w:pStyle w:val="2"/>
        <w:ind w:firstLine="624" w:firstLineChars="200"/>
        <w:jc w:val="both"/>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pacing w:val="-4"/>
          <w:sz w:val="32"/>
          <w:szCs w:val="32"/>
          <w:u w:val="none"/>
        </w:rPr>
        <w:t>第</w:t>
      </w:r>
      <w:r>
        <w:rPr>
          <w:rFonts w:hint="eastAsia" w:ascii="仿宋_GB2312" w:hAnsi="仿宋_GB2312" w:eastAsia="仿宋_GB2312" w:cs="仿宋_GB2312"/>
          <w:color w:val="auto"/>
          <w:spacing w:val="-4"/>
          <w:sz w:val="32"/>
          <w:szCs w:val="32"/>
          <w:u w:val="none"/>
          <w:lang w:eastAsia="zh-CN"/>
        </w:rPr>
        <w:t>三十九</w:t>
      </w:r>
      <w:r>
        <w:rPr>
          <w:rFonts w:hint="eastAsia" w:ascii="仿宋_GB2312" w:hAnsi="仿宋_GB2312" w:eastAsia="仿宋_GB2312" w:cs="仿宋_GB2312"/>
          <w:color w:val="auto"/>
          <w:spacing w:val="-4"/>
          <w:sz w:val="32"/>
          <w:szCs w:val="32"/>
          <w:u w:val="none"/>
        </w:rPr>
        <w:t>条</w:t>
      </w:r>
      <w:r>
        <w:rPr>
          <w:rFonts w:hint="eastAsia" w:ascii="仿宋_GB2312" w:hAnsi="仿宋_GB2312" w:eastAsia="仿宋_GB2312" w:cs="仿宋_GB2312"/>
          <w:color w:val="auto"/>
          <w:sz w:val="32"/>
          <w:szCs w:val="32"/>
          <w:u w:val="none"/>
        </w:rPr>
        <w:t xml:space="preserve">  公共租赁住房租赁合同期满，</w:t>
      </w:r>
      <w:r>
        <w:rPr>
          <w:rFonts w:hint="eastAsia" w:ascii="仿宋_GB2312" w:hAnsi="仿宋_GB2312" w:eastAsia="仿宋_GB2312" w:cs="仿宋_GB2312"/>
          <w:color w:val="auto"/>
          <w:sz w:val="32"/>
          <w:szCs w:val="32"/>
          <w:u w:val="none"/>
          <w:lang w:eastAsia="zh-CN"/>
        </w:rPr>
        <w:t>须</w:t>
      </w:r>
      <w:r>
        <w:rPr>
          <w:rFonts w:hint="eastAsia" w:ascii="仿宋_GB2312" w:hAnsi="仿宋_GB2312" w:eastAsia="仿宋_GB2312" w:cs="仿宋_GB2312"/>
          <w:color w:val="auto"/>
          <w:sz w:val="32"/>
          <w:szCs w:val="32"/>
          <w:u w:val="none"/>
        </w:rPr>
        <w:t>续租的承租人，应当</w:t>
      </w:r>
      <w:r>
        <w:rPr>
          <w:rFonts w:hint="eastAsia" w:ascii="仿宋_GB2312" w:hAnsi="仿宋_GB2312" w:eastAsia="仿宋_GB2312" w:cs="仿宋_GB2312"/>
          <w:color w:val="auto"/>
          <w:sz w:val="32"/>
          <w:szCs w:val="32"/>
          <w:u w:val="none"/>
          <w:lang w:eastAsia="zh-CN"/>
        </w:rPr>
        <w:t>提前三个月</w:t>
      </w:r>
      <w:r>
        <w:rPr>
          <w:rFonts w:hint="eastAsia" w:ascii="仿宋_GB2312" w:hAnsi="仿宋_GB2312" w:eastAsia="仿宋_GB2312" w:cs="仿宋_GB2312"/>
          <w:color w:val="auto"/>
          <w:sz w:val="32"/>
          <w:szCs w:val="32"/>
          <w:u w:val="none"/>
        </w:rPr>
        <w:t>向</w:t>
      </w:r>
      <w:r>
        <w:rPr>
          <w:rFonts w:hint="eastAsia" w:ascii="仿宋_GB2312" w:hAnsi="仿宋_GB2312" w:eastAsia="仿宋_GB2312" w:cs="仿宋_GB2312"/>
          <w:color w:val="auto"/>
          <w:sz w:val="32"/>
          <w:szCs w:val="32"/>
          <w:u w:val="none"/>
          <w:lang w:eastAsia="zh-CN"/>
        </w:rPr>
        <w:t>户籍所在区</w:t>
      </w:r>
      <w:r>
        <w:rPr>
          <w:rFonts w:hint="eastAsia" w:ascii="仿宋_GB2312" w:hAnsi="仿宋_GB2312" w:eastAsia="仿宋_GB2312" w:cs="仿宋_GB2312"/>
          <w:color w:val="auto"/>
          <w:sz w:val="32"/>
          <w:szCs w:val="32"/>
          <w:u w:val="none"/>
        </w:rPr>
        <w:t>住房保障部门提出续租申请，</w:t>
      </w:r>
      <w:r>
        <w:rPr>
          <w:rFonts w:hint="eastAsia" w:ascii="仿宋_GB2312" w:hAnsi="仿宋_GB2312" w:eastAsia="仿宋_GB2312" w:cs="仿宋_GB2312"/>
          <w:color w:val="auto"/>
          <w:sz w:val="32"/>
          <w:szCs w:val="32"/>
          <w:u w:val="none"/>
          <w:lang w:eastAsia="zh-CN"/>
        </w:rPr>
        <w:t>由户籍所在区</w:t>
      </w:r>
      <w:r>
        <w:rPr>
          <w:rFonts w:hint="eastAsia" w:ascii="仿宋_GB2312" w:hAnsi="仿宋_GB2312" w:eastAsia="仿宋_GB2312" w:cs="仿宋_GB2312"/>
          <w:color w:val="auto"/>
          <w:sz w:val="32"/>
          <w:szCs w:val="32"/>
          <w:u w:val="none"/>
        </w:rPr>
        <w:t>住房保障部门会同有关部门对承租人资格再次进行审核。</w:t>
      </w:r>
    </w:p>
    <w:p>
      <w:pPr>
        <w:pStyle w:val="2"/>
        <w:ind w:firstLine="640" w:firstLineChars="200"/>
        <w:jc w:val="both"/>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eastAsia="zh-CN"/>
        </w:rPr>
        <w:t>在租赁期限内条件发生变化的家庭须在</w:t>
      </w:r>
      <w:r>
        <w:rPr>
          <w:rFonts w:hint="eastAsia" w:ascii="仿宋_GB2312" w:hAnsi="仿宋_GB2312" w:eastAsia="仿宋_GB2312" w:cs="仿宋_GB2312"/>
          <w:color w:val="auto"/>
          <w:sz w:val="32"/>
          <w:szCs w:val="32"/>
          <w:u w:val="none"/>
          <w:lang w:val="en-US" w:eastAsia="zh-CN"/>
        </w:rPr>
        <w:t>30日内</w:t>
      </w:r>
      <w:r>
        <w:rPr>
          <w:rFonts w:hint="eastAsia" w:ascii="仿宋_GB2312" w:hAnsi="仿宋_GB2312" w:eastAsia="仿宋_GB2312" w:cs="仿宋_GB2312"/>
          <w:color w:val="auto"/>
          <w:sz w:val="32"/>
          <w:szCs w:val="32"/>
          <w:u w:val="none"/>
          <w:lang w:eastAsia="zh-CN"/>
        </w:rPr>
        <w:t>重新填写申请材料进行相关资格审核。</w:t>
      </w:r>
    </w:p>
    <w:p>
      <w:pPr>
        <w:pStyle w:val="2"/>
        <w:ind w:firstLine="640" w:firstLineChars="200"/>
        <w:jc w:val="both"/>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lang w:eastAsia="zh-CN"/>
        </w:rPr>
        <w:t>经审核，仍然</w:t>
      </w:r>
      <w:r>
        <w:rPr>
          <w:rFonts w:hint="eastAsia" w:ascii="仿宋_GB2312" w:hAnsi="仿宋_GB2312" w:eastAsia="仿宋_GB2312" w:cs="仿宋_GB2312"/>
          <w:color w:val="auto"/>
          <w:sz w:val="32"/>
          <w:szCs w:val="32"/>
          <w:u w:val="none"/>
        </w:rPr>
        <w:t>符合</w:t>
      </w:r>
      <w:r>
        <w:rPr>
          <w:rFonts w:hint="eastAsia" w:ascii="仿宋_GB2312" w:hAnsi="仿宋_GB2312" w:eastAsia="仿宋_GB2312" w:cs="仿宋_GB2312"/>
          <w:color w:val="auto"/>
          <w:kern w:val="0"/>
          <w:sz w:val="32"/>
          <w:szCs w:val="32"/>
          <w:u w:val="none"/>
          <w:lang w:val="en-US" w:eastAsia="zh-CN" w:bidi="ar"/>
        </w:rPr>
        <w:t>公共租赁住房</w:t>
      </w:r>
      <w:r>
        <w:rPr>
          <w:rFonts w:hint="eastAsia" w:ascii="仿宋_GB2312" w:hAnsi="仿宋_GB2312" w:eastAsia="仿宋_GB2312" w:cs="仿宋_GB2312"/>
          <w:color w:val="auto"/>
          <w:sz w:val="32"/>
          <w:szCs w:val="32"/>
          <w:u w:val="none"/>
        </w:rPr>
        <w:t>准入条件的，</w:t>
      </w:r>
      <w:r>
        <w:rPr>
          <w:rFonts w:hint="eastAsia" w:ascii="仿宋_GB2312" w:hAnsi="仿宋_GB2312" w:eastAsia="仿宋_GB2312" w:cs="仿宋_GB2312"/>
          <w:color w:val="auto"/>
          <w:sz w:val="32"/>
          <w:szCs w:val="32"/>
          <w:u w:val="none"/>
          <w:lang w:val="en-US" w:eastAsia="zh-CN"/>
        </w:rPr>
        <w:t>区住房保障部门（</w:t>
      </w:r>
      <w:r>
        <w:rPr>
          <w:rFonts w:hint="eastAsia" w:ascii="仿宋_GB2312" w:hAnsi="仿宋_GB2312" w:eastAsia="仿宋_GB2312" w:cs="仿宋_GB2312"/>
          <w:color w:val="auto"/>
          <w:sz w:val="32"/>
          <w:szCs w:val="32"/>
          <w:u w:val="none"/>
        </w:rPr>
        <w:t>或其委托的运营</w:t>
      </w:r>
      <w:r>
        <w:rPr>
          <w:rFonts w:hint="eastAsia" w:ascii="仿宋_GB2312" w:hAnsi="仿宋_GB2312" w:eastAsia="仿宋_GB2312" w:cs="仿宋_GB2312"/>
          <w:color w:val="auto"/>
          <w:sz w:val="32"/>
          <w:szCs w:val="32"/>
          <w:u w:val="none"/>
          <w:lang w:eastAsia="zh-CN"/>
        </w:rPr>
        <w:t>服务</w:t>
      </w:r>
      <w:r>
        <w:rPr>
          <w:rFonts w:hint="eastAsia" w:ascii="仿宋_GB2312" w:hAnsi="仿宋_GB2312" w:eastAsia="仿宋_GB2312" w:cs="仿宋_GB2312"/>
          <w:color w:val="auto"/>
          <w:sz w:val="32"/>
          <w:szCs w:val="32"/>
          <w:u w:val="none"/>
        </w:rPr>
        <w:t>单位</w:t>
      </w:r>
      <w:r>
        <w:rPr>
          <w:rFonts w:hint="eastAsia" w:ascii="仿宋_GB2312" w:hAnsi="仿宋_GB2312" w:eastAsia="仿宋_GB2312" w:cs="仿宋_GB2312"/>
          <w:color w:val="auto"/>
          <w:sz w:val="32"/>
          <w:szCs w:val="32"/>
          <w:u w:val="none"/>
          <w:lang w:val="en-US" w:eastAsia="zh-CN"/>
        </w:rPr>
        <w:t>）</w:t>
      </w:r>
      <w:r>
        <w:rPr>
          <w:rFonts w:hint="eastAsia" w:ascii="仿宋_GB2312" w:hAnsi="仿宋_GB2312" w:eastAsia="仿宋_GB2312" w:cs="仿宋_GB2312"/>
          <w:color w:val="auto"/>
          <w:sz w:val="32"/>
          <w:szCs w:val="32"/>
          <w:u w:val="none"/>
        </w:rPr>
        <w:t>应与承租人及时重新签订</w:t>
      </w:r>
      <w:r>
        <w:rPr>
          <w:rFonts w:hint="eastAsia" w:ascii="仿宋_GB2312" w:hAnsi="仿宋_GB2312" w:eastAsia="仿宋_GB2312" w:cs="仿宋_GB2312"/>
          <w:color w:val="auto"/>
          <w:kern w:val="0"/>
          <w:sz w:val="32"/>
          <w:szCs w:val="32"/>
          <w:u w:val="none"/>
          <w:lang w:val="en-US" w:eastAsia="zh-CN" w:bidi="ar"/>
        </w:rPr>
        <w:t>公共租赁住房</w:t>
      </w:r>
      <w:r>
        <w:rPr>
          <w:rFonts w:hint="eastAsia" w:ascii="仿宋_GB2312" w:hAnsi="仿宋_GB2312" w:eastAsia="仿宋_GB2312" w:cs="仿宋_GB2312"/>
          <w:color w:val="auto"/>
          <w:sz w:val="32"/>
          <w:szCs w:val="32"/>
          <w:u w:val="none"/>
        </w:rPr>
        <w:t>租赁合同；不再符合公共租赁住房准入条件的，终止租赁合同，承租人应</w:t>
      </w:r>
      <w:r>
        <w:rPr>
          <w:rFonts w:hint="eastAsia" w:ascii="仿宋_GB2312" w:hAnsi="仿宋_GB2312" w:eastAsia="仿宋_GB2312" w:cs="仿宋_GB2312"/>
          <w:color w:val="auto"/>
          <w:sz w:val="32"/>
          <w:szCs w:val="32"/>
          <w:u w:val="none"/>
          <w:lang w:eastAsia="zh-CN"/>
        </w:rPr>
        <w:t>在三个月内腾退</w:t>
      </w:r>
      <w:r>
        <w:rPr>
          <w:rFonts w:hint="eastAsia" w:ascii="仿宋_GB2312" w:hAnsi="仿宋_GB2312" w:eastAsia="仿宋_GB2312" w:cs="仿宋_GB2312"/>
          <w:color w:val="auto"/>
          <w:sz w:val="32"/>
          <w:szCs w:val="32"/>
          <w:u w:val="none"/>
        </w:rPr>
        <w:t>公共租赁住房。</w:t>
      </w:r>
    </w:p>
    <w:p>
      <w:pPr>
        <w:pStyle w:val="2"/>
        <w:ind w:firstLine="624"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pacing w:val="-4"/>
          <w:sz w:val="32"/>
          <w:szCs w:val="32"/>
          <w:u w:val="none"/>
        </w:rPr>
        <w:t>第</w:t>
      </w:r>
      <w:r>
        <w:rPr>
          <w:rFonts w:hint="eastAsia" w:ascii="仿宋_GB2312" w:hAnsi="仿宋_GB2312" w:eastAsia="仿宋_GB2312" w:cs="仿宋_GB2312"/>
          <w:b w:val="0"/>
          <w:bCs/>
          <w:color w:val="auto"/>
          <w:sz w:val="32"/>
          <w:szCs w:val="32"/>
          <w:u w:val="none"/>
          <w:lang w:val="en-US" w:eastAsia="zh-CN"/>
        </w:rPr>
        <w:t>四十</w:t>
      </w:r>
      <w:r>
        <w:rPr>
          <w:rFonts w:hint="eastAsia" w:ascii="仿宋_GB2312" w:hAnsi="仿宋_GB2312" w:eastAsia="仿宋_GB2312" w:cs="仿宋_GB2312"/>
          <w:color w:val="auto"/>
          <w:spacing w:val="-4"/>
          <w:sz w:val="32"/>
          <w:szCs w:val="32"/>
          <w:u w:val="none"/>
        </w:rPr>
        <w:t>条</w:t>
      </w:r>
      <w:r>
        <w:rPr>
          <w:rFonts w:hint="eastAsia" w:ascii="仿宋_GB2312" w:hAnsi="仿宋_GB2312" w:eastAsia="仿宋_GB2312" w:cs="仿宋_GB2312"/>
          <w:color w:val="auto"/>
          <w:spacing w:val="-4"/>
          <w:sz w:val="32"/>
          <w:szCs w:val="32"/>
          <w:u w:val="none"/>
          <w:lang w:val="en-US" w:eastAsia="zh-CN"/>
        </w:rPr>
        <w:t xml:space="preserve">  主</w:t>
      </w:r>
      <w:r>
        <w:rPr>
          <w:rFonts w:hint="eastAsia" w:ascii="仿宋_GB2312" w:hAnsi="仿宋_GB2312" w:eastAsia="仿宋_GB2312" w:cs="仿宋_GB2312"/>
          <w:color w:val="auto"/>
          <w:sz w:val="32"/>
          <w:szCs w:val="32"/>
          <w:u w:val="none"/>
        </w:rPr>
        <w:t>承租人在租赁期限内死亡的，经</w:t>
      </w:r>
      <w:r>
        <w:rPr>
          <w:rFonts w:hint="eastAsia" w:ascii="仿宋_GB2312" w:hAnsi="仿宋_GB2312" w:eastAsia="仿宋_GB2312" w:cs="仿宋_GB2312"/>
          <w:color w:val="auto"/>
          <w:sz w:val="32"/>
          <w:szCs w:val="32"/>
          <w:u w:val="none"/>
          <w:lang w:eastAsia="zh-CN"/>
        </w:rPr>
        <w:t>由户籍所在区</w:t>
      </w:r>
      <w:r>
        <w:rPr>
          <w:rFonts w:hint="eastAsia" w:ascii="仿宋_GB2312" w:hAnsi="仿宋_GB2312" w:eastAsia="仿宋_GB2312" w:cs="仿宋_GB2312"/>
          <w:color w:val="auto"/>
          <w:sz w:val="32"/>
          <w:szCs w:val="32"/>
          <w:u w:val="none"/>
        </w:rPr>
        <w:t>住房保障部门复核，承租家庭</w:t>
      </w:r>
      <w:r>
        <w:rPr>
          <w:rFonts w:hint="eastAsia" w:ascii="仿宋_GB2312" w:hAnsi="仿宋_GB2312" w:eastAsia="仿宋_GB2312" w:cs="仿宋_GB2312"/>
          <w:color w:val="auto"/>
          <w:sz w:val="32"/>
          <w:szCs w:val="32"/>
          <w:u w:val="none"/>
          <w:lang w:eastAsia="zh-CN"/>
        </w:rPr>
        <w:t>仍然</w:t>
      </w:r>
      <w:r>
        <w:rPr>
          <w:rFonts w:hint="eastAsia" w:ascii="仿宋_GB2312" w:hAnsi="仿宋_GB2312" w:eastAsia="仿宋_GB2312" w:cs="仿宋_GB2312"/>
          <w:color w:val="auto"/>
          <w:sz w:val="32"/>
          <w:szCs w:val="32"/>
          <w:u w:val="none"/>
        </w:rPr>
        <w:t>符合公共租赁住房准入条件的，由承租家庭</w:t>
      </w:r>
      <w:r>
        <w:rPr>
          <w:rFonts w:hint="eastAsia" w:ascii="仿宋_GB2312" w:hAnsi="仿宋_GB2312" w:eastAsia="仿宋_GB2312" w:cs="仿宋_GB2312"/>
          <w:color w:val="auto"/>
          <w:sz w:val="32"/>
          <w:szCs w:val="32"/>
          <w:u w:val="none"/>
          <w:lang w:eastAsia="zh-CN"/>
        </w:rPr>
        <w:t>在</w:t>
      </w:r>
      <w:r>
        <w:rPr>
          <w:rFonts w:hint="eastAsia" w:ascii="仿宋_GB2312" w:hAnsi="仿宋_GB2312" w:eastAsia="仿宋_GB2312" w:cs="仿宋_GB2312"/>
          <w:color w:val="auto"/>
          <w:sz w:val="32"/>
          <w:szCs w:val="32"/>
          <w:u w:val="none"/>
        </w:rPr>
        <w:t>共同承租人</w:t>
      </w:r>
      <w:r>
        <w:rPr>
          <w:rFonts w:hint="eastAsia" w:ascii="仿宋_GB2312" w:hAnsi="仿宋_GB2312" w:eastAsia="仿宋_GB2312" w:cs="仿宋_GB2312"/>
          <w:color w:val="auto"/>
          <w:sz w:val="32"/>
          <w:szCs w:val="32"/>
          <w:u w:val="none"/>
          <w:lang w:eastAsia="zh-CN"/>
        </w:rPr>
        <w:t>中确定</w:t>
      </w:r>
      <w:r>
        <w:rPr>
          <w:rFonts w:hint="eastAsia" w:ascii="仿宋_GB2312" w:hAnsi="仿宋_GB2312" w:eastAsia="仿宋_GB2312" w:cs="仿宋_GB2312"/>
          <w:color w:val="auto"/>
          <w:sz w:val="32"/>
          <w:szCs w:val="32"/>
          <w:u w:val="none"/>
        </w:rPr>
        <w:t>新的</w:t>
      </w:r>
      <w:r>
        <w:rPr>
          <w:rFonts w:hint="eastAsia" w:ascii="仿宋_GB2312" w:hAnsi="仿宋_GB2312" w:eastAsia="仿宋_GB2312" w:cs="仿宋_GB2312"/>
          <w:color w:val="auto"/>
          <w:sz w:val="32"/>
          <w:szCs w:val="32"/>
          <w:u w:val="none"/>
          <w:lang w:eastAsia="zh-CN"/>
        </w:rPr>
        <w:t>主</w:t>
      </w:r>
      <w:r>
        <w:rPr>
          <w:rFonts w:hint="eastAsia" w:ascii="仿宋_GB2312" w:hAnsi="仿宋_GB2312" w:eastAsia="仿宋_GB2312" w:cs="仿宋_GB2312"/>
          <w:color w:val="auto"/>
          <w:sz w:val="32"/>
          <w:szCs w:val="32"/>
          <w:u w:val="none"/>
        </w:rPr>
        <w:t>承租人与</w:t>
      </w:r>
      <w:r>
        <w:rPr>
          <w:rFonts w:hint="eastAsia" w:ascii="仿宋_GB2312" w:hAnsi="仿宋_GB2312" w:eastAsia="仿宋_GB2312" w:cs="仿宋_GB2312"/>
          <w:color w:val="auto"/>
          <w:sz w:val="32"/>
          <w:szCs w:val="32"/>
          <w:u w:val="none"/>
          <w:lang w:val="en-US" w:eastAsia="zh-CN"/>
        </w:rPr>
        <w:t>区住房保障部门（</w:t>
      </w:r>
      <w:r>
        <w:rPr>
          <w:rFonts w:hint="eastAsia" w:ascii="仿宋_GB2312" w:hAnsi="仿宋_GB2312" w:eastAsia="仿宋_GB2312" w:cs="仿宋_GB2312"/>
          <w:color w:val="auto"/>
          <w:sz w:val="32"/>
          <w:szCs w:val="32"/>
          <w:u w:val="none"/>
        </w:rPr>
        <w:t>或其委托的运营</w:t>
      </w:r>
      <w:r>
        <w:rPr>
          <w:rFonts w:hint="eastAsia" w:ascii="仿宋_GB2312" w:hAnsi="仿宋_GB2312" w:eastAsia="仿宋_GB2312" w:cs="仿宋_GB2312"/>
          <w:color w:val="auto"/>
          <w:sz w:val="32"/>
          <w:szCs w:val="32"/>
          <w:u w:val="none"/>
          <w:lang w:eastAsia="zh-CN"/>
        </w:rPr>
        <w:t>服务</w:t>
      </w:r>
      <w:r>
        <w:rPr>
          <w:rFonts w:hint="eastAsia" w:ascii="仿宋_GB2312" w:hAnsi="仿宋_GB2312" w:eastAsia="仿宋_GB2312" w:cs="仿宋_GB2312"/>
          <w:color w:val="auto"/>
          <w:sz w:val="32"/>
          <w:szCs w:val="32"/>
          <w:u w:val="none"/>
        </w:rPr>
        <w:t>单位</w:t>
      </w:r>
      <w:r>
        <w:rPr>
          <w:rFonts w:hint="eastAsia" w:ascii="仿宋_GB2312" w:hAnsi="仿宋_GB2312" w:eastAsia="仿宋_GB2312" w:cs="仿宋_GB2312"/>
          <w:color w:val="auto"/>
          <w:sz w:val="32"/>
          <w:szCs w:val="32"/>
          <w:u w:val="none"/>
          <w:lang w:val="en-US" w:eastAsia="zh-CN"/>
        </w:rPr>
        <w:t>）</w:t>
      </w:r>
      <w:r>
        <w:rPr>
          <w:rFonts w:hint="eastAsia" w:ascii="仿宋_GB2312" w:hAnsi="仿宋_GB2312" w:eastAsia="仿宋_GB2312" w:cs="仿宋_GB2312"/>
          <w:color w:val="auto"/>
          <w:sz w:val="32"/>
          <w:szCs w:val="32"/>
          <w:u w:val="none"/>
        </w:rPr>
        <w:t xml:space="preserve">重新签订租赁合同。家庭无共同承租人的，租赁合同自动终止。    </w:t>
      </w:r>
    </w:p>
    <w:p>
      <w:pPr>
        <w:keepNext w:val="0"/>
        <w:keepLines w:val="0"/>
        <w:pageBreakBefore w:val="0"/>
        <w:kinsoku/>
        <w:wordWrap/>
        <w:overflowPunct/>
        <w:topLinePunct w:val="0"/>
        <w:autoSpaceDE/>
        <w:autoSpaceDN/>
        <w:bidi w:val="0"/>
        <w:adjustRightInd/>
        <w:spacing w:line="240" w:lineRule="auto"/>
        <w:ind w:firstLine="640" w:firstLineChars="200"/>
        <w:outlineLvl w:val="9"/>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b w:val="0"/>
          <w:bCs/>
          <w:color w:val="auto"/>
          <w:sz w:val="32"/>
          <w:szCs w:val="32"/>
          <w:u w:val="none"/>
          <w:lang w:val="en-US" w:eastAsia="zh-CN"/>
        </w:rPr>
        <w:t xml:space="preserve">第四十一条 </w:t>
      </w:r>
      <w:r>
        <w:rPr>
          <w:rFonts w:hint="eastAsia" w:ascii="仿宋_GB2312" w:hAnsi="仿宋_GB2312" w:eastAsia="仿宋_GB2312" w:cs="仿宋_GB2312"/>
          <w:b/>
          <w:color w:val="auto"/>
          <w:sz w:val="32"/>
          <w:szCs w:val="32"/>
          <w:u w:val="none"/>
          <w:lang w:val="en-US" w:eastAsia="zh-CN"/>
        </w:rPr>
        <w:t xml:space="preserve"> </w:t>
      </w:r>
      <w:r>
        <w:rPr>
          <w:rFonts w:hint="eastAsia" w:ascii="仿宋_GB2312" w:hAnsi="仿宋_GB2312" w:eastAsia="仿宋_GB2312" w:cs="仿宋_GB2312"/>
          <w:b w:val="0"/>
          <w:bCs/>
          <w:color w:val="auto"/>
          <w:sz w:val="32"/>
          <w:szCs w:val="32"/>
          <w:u w:val="none"/>
          <w:lang w:val="en-US" w:eastAsia="zh-CN"/>
        </w:rPr>
        <w:t>承租人所承租的</w:t>
      </w:r>
      <w:r>
        <w:rPr>
          <w:rFonts w:hint="eastAsia" w:ascii="仿宋_GB2312" w:hAnsi="仿宋_GB2312" w:eastAsia="仿宋_GB2312" w:cs="仿宋_GB2312"/>
          <w:color w:val="auto"/>
          <w:sz w:val="32"/>
          <w:szCs w:val="32"/>
          <w:u w:val="none"/>
        </w:rPr>
        <w:t>公共租赁住房</w:t>
      </w:r>
      <w:r>
        <w:rPr>
          <w:rFonts w:hint="eastAsia" w:ascii="仿宋_GB2312" w:hAnsi="仿宋_GB2312" w:eastAsia="仿宋_GB2312" w:cs="仿宋_GB2312"/>
          <w:color w:val="auto"/>
          <w:sz w:val="32"/>
          <w:szCs w:val="32"/>
          <w:u w:val="none"/>
          <w:lang w:eastAsia="zh-CN"/>
        </w:rPr>
        <w:t>出现了安全隐患，须由具有资质的机构出具不适宜居住的危房鉴定报告，</w:t>
      </w:r>
      <w:r>
        <w:rPr>
          <w:rFonts w:hint="eastAsia" w:ascii="仿宋_GB2312" w:hAnsi="仿宋_GB2312" w:eastAsia="仿宋_GB2312" w:cs="仿宋_GB2312"/>
          <w:color w:val="auto"/>
          <w:sz w:val="32"/>
          <w:szCs w:val="32"/>
          <w:u w:val="none"/>
          <w:lang w:val="en-US" w:eastAsia="zh-CN"/>
        </w:rPr>
        <w:t>区住房保障部门（</w:t>
      </w:r>
      <w:r>
        <w:rPr>
          <w:rFonts w:hint="eastAsia" w:ascii="仿宋_GB2312" w:hAnsi="仿宋_GB2312" w:eastAsia="仿宋_GB2312" w:cs="仿宋_GB2312"/>
          <w:color w:val="auto"/>
          <w:sz w:val="32"/>
          <w:szCs w:val="32"/>
          <w:u w:val="none"/>
        </w:rPr>
        <w:t>或者其委托的运营</w:t>
      </w:r>
      <w:r>
        <w:rPr>
          <w:rFonts w:hint="eastAsia" w:ascii="仿宋_GB2312" w:hAnsi="仿宋_GB2312" w:eastAsia="仿宋_GB2312" w:cs="仿宋_GB2312"/>
          <w:color w:val="auto"/>
          <w:sz w:val="32"/>
          <w:szCs w:val="32"/>
          <w:u w:val="none"/>
          <w:lang w:eastAsia="zh-CN"/>
        </w:rPr>
        <w:t>服务</w:t>
      </w:r>
      <w:r>
        <w:rPr>
          <w:rFonts w:hint="eastAsia" w:ascii="仿宋_GB2312" w:hAnsi="仿宋_GB2312" w:eastAsia="仿宋_GB2312" w:cs="仿宋_GB2312"/>
          <w:color w:val="auto"/>
          <w:sz w:val="32"/>
          <w:szCs w:val="32"/>
          <w:u w:val="none"/>
        </w:rPr>
        <w:t>单位</w:t>
      </w:r>
      <w:r>
        <w:rPr>
          <w:rFonts w:hint="eastAsia" w:ascii="仿宋_GB2312" w:hAnsi="仿宋_GB2312" w:eastAsia="仿宋_GB2312" w:cs="仿宋_GB2312"/>
          <w:color w:val="auto"/>
          <w:sz w:val="32"/>
          <w:szCs w:val="32"/>
          <w:u w:val="none"/>
          <w:lang w:val="en-US" w:eastAsia="zh-CN"/>
        </w:rPr>
        <w:t>）</w:t>
      </w:r>
      <w:r>
        <w:rPr>
          <w:rFonts w:hint="eastAsia" w:ascii="仿宋_GB2312" w:hAnsi="仿宋_GB2312" w:eastAsia="仿宋_GB2312" w:cs="仿宋_GB2312"/>
          <w:color w:val="auto"/>
          <w:sz w:val="32"/>
          <w:szCs w:val="32"/>
          <w:u w:val="none"/>
        </w:rPr>
        <w:t>可</w:t>
      </w:r>
      <w:r>
        <w:rPr>
          <w:rFonts w:hint="eastAsia" w:ascii="仿宋_GB2312" w:hAnsi="仿宋_GB2312" w:eastAsia="仿宋_GB2312" w:cs="仿宋_GB2312"/>
          <w:color w:val="auto"/>
          <w:sz w:val="32"/>
          <w:szCs w:val="32"/>
          <w:u w:val="none"/>
          <w:lang w:eastAsia="zh-CN"/>
        </w:rPr>
        <w:t>为</w:t>
      </w:r>
      <w:r>
        <w:rPr>
          <w:rFonts w:hint="eastAsia" w:ascii="仿宋_GB2312" w:hAnsi="仿宋_GB2312" w:eastAsia="仿宋_GB2312" w:cs="仿宋_GB2312"/>
          <w:color w:val="auto"/>
          <w:sz w:val="32"/>
          <w:szCs w:val="32"/>
          <w:u w:val="none"/>
        </w:rPr>
        <w:t>承租人调</w:t>
      </w:r>
      <w:r>
        <w:rPr>
          <w:rFonts w:hint="eastAsia" w:ascii="仿宋_GB2312" w:hAnsi="仿宋_GB2312" w:eastAsia="仿宋_GB2312" w:cs="仿宋_GB2312"/>
          <w:color w:val="auto"/>
          <w:sz w:val="32"/>
          <w:szCs w:val="32"/>
          <w:u w:val="none"/>
          <w:lang w:eastAsia="zh-CN"/>
        </w:rPr>
        <w:t>剂</w:t>
      </w:r>
      <w:r>
        <w:rPr>
          <w:rFonts w:hint="eastAsia" w:ascii="仿宋_GB2312" w:hAnsi="仿宋_GB2312" w:eastAsia="仿宋_GB2312" w:cs="仿宋_GB2312"/>
          <w:color w:val="auto"/>
          <w:sz w:val="32"/>
          <w:szCs w:val="32"/>
          <w:u w:val="none"/>
        </w:rPr>
        <w:t>其他公共租赁住房房源</w:t>
      </w:r>
      <w:r>
        <w:rPr>
          <w:rFonts w:hint="eastAsia" w:ascii="仿宋_GB2312" w:hAnsi="仿宋_GB2312" w:eastAsia="仿宋_GB2312" w:cs="仿宋_GB2312"/>
          <w:color w:val="auto"/>
          <w:sz w:val="32"/>
          <w:szCs w:val="32"/>
          <w:u w:val="none"/>
          <w:lang w:eastAsia="zh-CN"/>
        </w:rPr>
        <w:t>用于重新配租，在腾退期间采取租赁补贴方式对承租人予以保障。本区无公共租赁住房房源可调剂的，可根据承租人意愿选择调整为租赁补贴，并享受一次优先配租。</w:t>
      </w:r>
    </w:p>
    <w:p>
      <w:pPr>
        <w:keepNext w:val="0"/>
        <w:keepLines w:val="0"/>
        <w:pageBreakBefore w:val="0"/>
        <w:kinsoku/>
        <w:wordWrap/>
        <w:overflowPunct/>
        <w:topLinePunct w:val="0"/>
        <w:autoSpaceDE/>
        <w:autoSpaceDN/>
        <w:bidi w:val="0"/>
        <w:adjustRightInd/>
        <w:spacing w:line="240" w:lineRule="auto"/>
        <w:ind w:firstLine="640" w:firstLineChars="200"/>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b w:val="0"/>
          <w:bCs/>
          <w:color w:val="auto"/>
          <w:sz w:val="32"/>
          <w:szCs w:val="32"/>
          <w:u w:val="none"/>
          <w:lang w:val="en-US" w:eastAsia="zh-CN"/>
        </w:rPr>
        <w:t>第四十二条</w:t>
      </w:r>
      <w:r>
        <w:rPr>
          <w:rFonts w:hint="eastAsia" w:ascii="仿宋_GB2312" w:hAnsi="仿宋_GB2312" w:eastAsia="仿宋_GB2312" w:cs="仿宋_GB2312"/>
          <w:color w:val="auto"/>
          <w:sz w:val="32"/>
          <w:szCs w:val="32"/>
          <w:u w:val="none"/>
        </w:rPr>
        <w:t xml:space="preserve"> </w:t>
      </w:r>
      <w:r>
        <w:rPr>
          <w:rFonts w:hint="eastAsia" w:ascii="仿宋_GB2312" w:hAnsi="仿宋_GB2312" w:eastAsia="仿宋_GB2312" w:cs="仿宋_GB2312"/>
          <w:color w:val="auto"/>
          <w:sz w:val="32"/>
          <w:szCs w:val="32"/>
          <w:u w:val="none"/>
          <w:lang w:val="en-US" w:eastAsia="zh-CN"/>
        </w:rPr>
        <w:t xml:space="preserve"> </w:t>
      </w:r>
      <w:r>
        <w:rPr>
          <w:rFonts w:hint="eastAsia" w:ascii="仿宋_GB2312" w:hAnsi="仿宋_GB2312" w:eastAsia="仿宋_GB2312" w:cs="仿宋_GB2312"/>
          <w:color w:val="auto"/>
          <w:sz w:val="32"/>
          <w:szCs w:val="32"/>
          <w:u w:val="none"/>
        </w:rPr>
        <w:t>承租人经</w:t>
      </w:r>
      <w:r>
        <w:rPr>
          <w:rFonts w:hint="eastAsia" w:ascii="仿宋_GB2312" w:hAnsi="仿宋_GB2312" w:eastAsia="仿宋_GB2312" w:cs="仿宋_GB2312"/>
          <w:color w:val="auto"/>
          <w:sz w:val="32"/>
          <w:szCs w:val="32"/>
          <w:u w:val="none"/>
          <w:lang w:val="en-US" w:eastAsia="zh-CN"/>
        </w:rPr>
        <w:t>区住房保障部门</w:t>
      </w:r>
      <w:r>
        <w:rPr>
          <w:rFonts w:hint="eastAsia" w:ascii="仿宋_GB2312" w:hAnsi="仿宋_GB2312" w:eastAsia="仿宋_GB2312" w:cs="仿宋_GB2312"/>
          <w:color w:val="auto"/>
          <w:sz w:val="32"/>
          <w:szCs w:val="32"/>
          <w:u w:val="none"/>
        </w:rPr>
        <w:t>或者其委托的运营</w:t>
      </w:r>
      <w:r>
        <w:rPr>
          <w:rFonts w:hint="eastAsia" w:ascii="仿宋_GB2312" w:hAnsi="仿宋_GB2312" w:eastAsia="仿宋_GB2312" w:cs="仿宋_GB2312"/>
          <w:color w:val="auto"/>
          <w:sz w:val="32"/>
          <w:szCs w:val="32"/>
          <w:u w:val="none"/>
          <w:lang w:eastAsia="zh-CN"/>
        </w:rPr>
        <w:t>服务</w:t>
      </w:r>
      <w:r>
        <w:rPr>
          <w:rFonts w:hint="eastAsia" w:ascii="仿宋_GB2312" w:hAnsi="仿宋_GB2312" w:eastAsia="仿宋_GB2312" w:cs="仿宋_GB2312"/>
          <w:color w:val="auto"/>
          <w:sz w:val="32"/>
          <w:szCs w:val="32"/>
          <w:u w:val="none"/>
        </w:rPr>
        <w:t>单位审核</w:t>
      </w:r>
      <w:r>
        <w:rPr>
          <w:rFonts w:hint="eastAsia" w:ascii="仿宋_GB2312" w:hAnsi="仿宋_GB2312" w:eastAsia="仿宋_GB2312" w:cs="仿宋_GB2312"/>
          <w:color w:val="auto"/>
          <w:sz w:val="32"/>
          <w:szCs w:val="32"/>
          <w:u w:val="none"/>
          <w:lang w:eastAsia="zh-CN"/>
        </w:rPr>
        <w:t>资格后，可以在承租</w:t>
      </w:r>
      <w:r>
        <w:rPr>
          <w:rFonts w:hint="eastAsia" w:ascii="仿宋_GB2312" w:hAnsi="仿宋_GB2312" w:eastAsia="仿宋_GB2312" w:cs="仿宋_GB2312"/>
          <w:color w:val="auto"/>
          <w:sz w:val="32"/>
          <w:szCs w:val="32"/>
          <w:u w:val="none"/>
        </w:rPr>
        <w:t>期内</w:t>
      </w:r>
      <w:r>
        <w:rPr>
          <w:rFonts w:hint="eastAsia" w:ascii="仿宋_GB2312" w:hAnsi="仿宋_GB2312" w:eastAsia="仿宋_GB2312" w:cs="仿宋_GB2312"/>
          <w:color w:val="auto"/>
          <w:sz w:val="32"/>
          <w:szCs w:val="32"/>
          <w:u w:val="none"/>
          <w:lang w:eastAsia="zh-CN"/>
        </w:rPr>
        <w:t>在政府提供的换房平台上</w:t>
      </w:r>
      <w:r>
        <w:rPr>
          <w:rFonts w:hint="eastAsia" w:ascii="仿宋_GB2312" w:hAnsi="仿宋_GB2312" w:eastAsia="仿宋_GB2312" w:cs="仿宋_GB2312"/>
          <w:color w:val="auto"/>
          <w:sz w:val="32"/>
          <w:szCs w:val="32"/>
          <w:u w:val="none"/>
        </w:rPr>
        <w:t>相互调换公共租赁住房房源，房源调换应符合</w:t>
      </w:r>
      <w:r>
        <w:rPr>
          <w:rFonts w:hint="eastAsia" w:ascii="仿宋_GB2312" w:hAnsi="仿宋_GB2312" w:eastAsia="仿宋_GB2312" w:cs="仿宋_GB2312"/>
          <w:color w:val="auto"/>
          <w:sz w:val="32"/>
          <w:szCs w:val="32"/>
          <w:u w:val="none"/>
          <w:lang w:eastAsia="zh-CN"/>
        </w:rPr>
        <w:t>下列</w:t>
      </w:r>
      <w:r>
        <w:rPr>
          <w:rFonts w:hint="eastAsia" w:ascii="仿宋_GB2312" w:hAnsi="仿宋_GB2312" w:eastAsia="仿宋_GB2312" w:cs="仿宋_GB2312"/>
          <w:color w:val="auto"/>
          <w:sz w:val="32"/>
          <w:szCs w:val="32"/>
          <w:u w:val="none"/>
        </w:rPr>
        <w:t>要求：</w:t>
      </w:r>
    </w:p>
    <w:p>
      <w:pPr>
        <w:keepNext w:val="0"/>
        <w:keepLines w:val="0"/>
        <w:pageBreakBefore w:val="0"/>
        <w:kinsoku/>
        <w:wordWrap/>
        <w:overflowPunct/>
        <w:topLinePunct w:val="0"/>
        <w:autoSpaceDE/>
        <w:autoSpaceDN/>
        <w:bidi w:val="0"/>
        <w:adjustRightInd/>
        <w:spacing w:line="240" w:lineRule="auto"/>
        <w:ind w:firstLine="480" w:firstLineChars="150"/>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lang w:val="en-US" w:eastAsia="zh-CN"/>
        </w:rPr>
        <w:t>一</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调换双方应自主自愿</w:t>
      </w:r>
      <w:r>
        <w:rPr>
          <w:rFonts w:hint="eastAsia" w:ascii="仿宋_GB2312" w:hAnsi="仿宋_GB2312" w:eastAsia="仿宋_GB2312" w:cs="仿宋_GB2312"/>
          <w:color w:val="auto"/>
          <w:sz w:val="32"/>
          <w:szCs w:val="32"/>
          <w:u w:val="none"/>
          <w:lang w:eastAsia="zh-CN"/>
        </w:rPr>
        <w:t>、自找换房对象</w:t>
      </w:r>
      <w:r>
        <w:rPr>
          <w:rFonts w:hint="eastAsia" w:ascii="仿宋_GB2312" w:hAnsi="仿宋_GB2312" w:eastAsia="仿宋_GB2312" w:cs="仿宋_GB2312"/>
          <w:color w:val="auto"/>
          <w:sz w:val="32"/>
          <w:szCs w:val="32"/>
          <w:u w:val="none"/>
        </w:rPr>
        <w:t>、无偿调换；</w:t>
      </w:r>
    </w:p>
    <w:p>
      <w:pPr>
        <w:keepNext w:val="0"/>
        <w:keepLines w:val="0"/>
        <w:pageBreakBefore w:val="0"/>
        <w:kinsoku/>
        <w:wordWrap/>
        <w:overflowPunct/>
        <w:topLinePunct w:val="0"/>
        <w:autoSpaceDE/>
        <w:autoSpaceDN/>
        <w:bidi w:val="0"/>
        <w:adjustRightInd/>
        <w:spacing w:line="240" w:lineRule="auto"/>
        <w:ind w:firstLine="480" w:firstLineChars="150"/>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lang w:val="en-US" w:eastAsia="zh-CN"/>
        </w:rPr>
        <w:t>二</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房源调换前，双方应结清所有费用，解除原租赁合同；</w:t>
      </w:r>
    </w:p>
    <w:p>
      <w:pPr>
        <w:keepNext w:val="0"/>
        <w:keepLines w:val="0"/>
        <w:pageBreakBefore w:val="0"/>
        <w:kinsoku/>
        <w:wordWrap/>
        <w:overflowPunct/>
        <w:topLinePunct w:val="0"/>
        <w:autoSpaceDE/>
        <w:autoSpaceDN/>
        <w:bidi w:val="0"/>
        <w:adjustRightInd/>
        <w:spacing w:line="240" w:lineRule="auto"/>
        <w:ind w:firstLine="480" w:firstLineChars="150"/>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lang w:val="en-US" w:eastAsia="zh-CN"/>
        </w:rPr>
        <w:t>三</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调换双方应签</w:t>
      </w:r>
      <w:r>
        <w:rPr>
          <w:rFonts w:hint="eastAsia" w:ascii="仿宋_GB2312" w:hAnsi="仿宋_GB2312" w:eastAsia="仿宋_GB2312" w:cs="仿宋_GB2312"/>
          <w:color w:val="auto"/>
          <w:sz w:val="32"/>
          <w:szCs w:val="32"/>
          <w:u w:val="none"/>
          <w:lang w:eastAsia="zh-CN"/>
        </w:rPr>
        <w:t>订互</w:t>
      </w:r>
      <w:r>
        <w:rPr>
          <w:rFonts w:hint="eastAsia" w:ascii="仿宋_GB2312" w:hAnsi="仿宋_GB2312" w:eastAsia="仿宋_GB2312" w:cs="仿宋_GB2312"/>
          <w:color w:val="auto"/>
          <w:sz w:val="32"/>
          <w:szCs w:val="32"/>
          <w:u w:val="none"/>
        </w:rPr>
        <w:t>换协议，并重新签订租赁合同</w:t>
      </w:r>
      <w:r>
        <w:rPr>
          <w:rFonts w:hint="eastAsia" w:ascii="仿宋_GB2312" w:hAnsi="仿宋_GB2312" w:eastAsia="仿宋_GB2312" w:cs="仿宋_GB2312"/>
          <w:color w:val="auto"/>
          <w:sz w:val="32"/>
          <w:szCs w:val="32"/>
          <w:u w:val="none"/>
          <w:lang w:eastAsia="zh-CN"/>
        </w:rPr>
        <w:t>，租赁期限仍按原租赁合同执行</w:t>
      </w:r>
      <w:r>
        <w:rPr>
          <w:rFonts w:hint="eastAsia" w:ascii="仿宋_GB2312" w:hAnsi="仿宋_GB2312" w:eastAsia="仿宋_GB2312" w:cs="仿宋_GB2312"/>
          <w:color w:val="auto"/>
          <w:sz w:val="32"/>
          <w:szCs w:val="32"/>
          <w:u w:val="none"/>
        </w:rPr>
        <w:t>；</w:t>
      </w:r>
    </w:p>
    <w:p>
      <w:pPr>
        <w:keepNext w:val="0"/>
        <w:keepLines w:val="0"/>
        <w:pageBreakBefore w:val="0"/>
        <w:kinsoku/>
        <w:wordWrap/>
        <w:overflowPunct/>
        <w:topLinePunct w:val="0"/>
        <w:autoSpaceDE/>
        <w:autoSpaceDN/>
        <w:bidi w:val="0"/>
        <w:adjustRightInd/>
        <w:spacing w:line="240" w:lineRule="auto"/>
        <w:ind w:firstLine="480" w:firstLineChars="150"/>
        <w:outlineLvl w:val="9"/>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eastAsia="zh-CN"/>
        </w:rPr>
        <w:t>（四）原则上一年内只能调换一次。</w:t>
      </w:r>
    </w:p>
    <w:p>
      <w:pPr>
        <w:keepNext w:val="0"/>
        <w:keepLines w:val="0"/>
        <w:pageBreakBefore w:val="0"/>
        <w:kinsoku/>
        <w:wordWrap/>
        <w:overflowPunct/>
        <w:topLinePunct w:val="0"/>
        <w:autoSpaceDE/>
        <w:autoSpaceDN/>
        <w:bidi w:val="0"/>
        <w:adjustRightInd/>
        <w:spacing w:line="240" w:lineRule="auto"/>
        <w:ind w:firstLine="480" w:firstLineChars="150"/>
        <w:outlineLvl w:val="9"/>
        <w:rPr>
          <w:rFonts w:hint="eastAsia" w:ascii="仿宋_GB2312" w:hAnsi="仿宋_GB2312" w:eastAsia="仿宋_GB2312" w:cs="仿宋_GB2312"/>
          <w:color w:val="auto"/>
          <w:sz w:val="32"/>
          <w:szCs w:val="32"/>
          <w:u w:val="none"/>
          <w:lang w:eastAsia="zh-CN"/>
        </w:rPr>
      </w:pPr>
    </w:p>
    <w:p>
      <w:pPr>
        <w:keepNext w:val="0"/>
        <w:keepLines w:val="0"/>
        <w:pageBreakBefore w:val="0"/>
        <w:numPr>
          <w:ilvl w:val="0"/>
          <w:numId w:val="0"/>
        </w:numPr>
        <w:kinsoku/>
        <w:wordWrap/>
        <w:overflowPunct/>
        <w:topLinePunct w:val="0"/>
        <w:autoSpaceDE/>
        <w:autoSpaceDN/>
        <w:bidi w:val="0"/>
        <w:adjustRightInd/>
        <w:spacing w:line="240" w:lineRule="auto"/>
        <w:ind w:leftChars="200"/>
        <w:jc w:val="center"/>
        <w:outlineLvl w:val="9"/>
        <w:rPr>
          <w:rFonts w:hint="eastAsia" w:ascii="仿宋_GB2312" w:hAnsi="仿宋_GB2312" w:eastAsia="仿宋_GB2312" w:cs="仿宋_GB2312"/>
          <w:b/>
          <w:bCs/>
          <w:color w:val="auto"/>
          <w:sz w:val="32"/>
          <w:szCs w:val="32"/>
          <w:u w:val="none"/>
          <w:lang w:val="en-US" w:eastAsia="zh-CN"/>
        </w:rPr>
      </w:pPr>
      <w:r>
        <w:rPr>
          <w:rFonts w:hint="eastAsia" w:ascii="仿宋_GB2312" w:hAnsi="仿宋_GB2312" w:eastAsia="仿宋_GB2312" w:cs="仿宋_GB2312"/>
          <w:b/>
          <w:bCs/>
          <w:color w:val="auto"/>
          <w:sz w:val="32"/>
          <w:szCs w:val="32"/>
          <w:u w:val="none"/>
          <w:lang w:val="en-US" w:eastAsia="zh-CN"/>
        </w:rPr>
        <w:t>第十二章  租赁补贴合同管理</w:t>
      </w:r>
    </w:p>
    <w:p>
      <w:pPr>
        <w:keepNext w:val="0"/>
        <w:keepLines w:val="0"/>
        <w:pageBreakBefore w:val="0"/>
        <w:kinsoku/>
        <w:wordWrap/>
        <w:overflowPunct/>
        <w:topLinePunct w:val="0"/>
        <w:autoSpaceDE/>
        <w:autoSpaceDN/>
        <w:bidi w:val="0"/>
        <w:adjustRightInd/>
        <w:spacing w:line="240" w:lineRule="auto"/>
        <w:ind w:firstLine="640" w:firstLineChars="200"/>
        <w:outlineLvl w:val="9"/>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b w:val="0"/>
          <w:bCs/>
          <w:color w:val="auto"/>
          <w:sz w:val="32"/>
          <w:szCs w:val="32"/>
          <w:u w:val="none"/>
          <w:lang w:val="en-US" w:eastAsia="zh-CN"/>
        </w:rPr>
        <w:t xml:space="preserve">第四十三条 </w:t>
      </w:r>
      <w:r>
        <w:rPr>
          <w:rFonts w:hint="eastAsia" w:ascii="仿宋_GB2312" w:hAnsi="仿宋_GB2312" w:eastAsia="仿宋_GB2312" w:cs="仿宋_GB2312"/>
          <w:color w:val="auto"/>
          <w:sz w:val="32"/>
          <w:szCs w:val="32"/>
          <w:u w:val="none"/>
        </w:rPr>
        <w:t xml:space="preserve"> 发放租赁补贴时，区住房保障部门</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lang w:val="en-US" w:eastAsia="zh-CN"/>
        </w:rPr>
        <w:t>或其</w:t>
      </w:r>
      <w:r>
        <w:rPr>
          <w:rFonts w:hint="eastAsia" w:ascii="仿宋_GB2312" w:hAnsi="仿宋_GB2312" w:eastAsia="仿宋_GB2312" w:cs="仿宋_GB2312"/>
          <w:color w:val="auto"/>
          <w:sz w:val="32"/>
          <w:szCs w:val="32"/>
          <w:u w:val="none"/>
        </w:rPr>
        <w:t>委托</w:t>
      </w:r>
      <w:r>
        <w:rPr>
          <w:rFonts w:hint="eastAsia" w:ascii="仿宋_GB2312" w:hAnsi="仿宋_GB2312" w:eastAsia="仿宋_GB2312" w:cs="仿宋_GB2312"/>
          <w:color w:val="auto"/>
          <w:sz w:val="32"/>
          <w:szCs w:val="32"/>
          <w:u w:val="none"/>
          <w:lang w:val="en-US" w:eastAsia="zh-CN"/>
        </w:rPr>
        <w:t>的</w:t>
      </w:r>
      <w:r>
        <w:rPr>
          <w:rFonts w:hint="eastAsia" w:ascii="仿宋_GB2312" w:hAnsi="仿宋_GB2312" w:eastAsia="仿宋_GB2312" w:cs="仿宋_GB2312"/>
          <w:color w:val="auto"/>
          <w:sz w:val="32"/>
          <w:szCs w:val="32"/>
          <w:u w:val="none"/>
        </w:rPr>
        <w:t>运营</w:t>
      </w:r>
      <w:r>
        <w:rPr>
          <w:rFonts w:hint="eastAsia" w:ascii="仿宋_GB2312" w:hAnsi="仿宋_GB2312" w:eastAsia="仿宋_GB2312" w:cs="仿宋_GB2312"/>
          <w:color w:val="auto"/>
          <w:sz w:val="32"/>
          <w:szCs w:val="32"/>
          <w:u w:val="none"/>
          <w:lang w:eastAsia="zh-CN"/>
        </w:rPr>
        <w:t>服务</w:t>
      </w:r>
      <w:r>
        <w:rPr>
          <w:rFonts w:hint="eastAsia" w:ascii="仿宋_GB2312" w:hAnsi="仿宋_GB2312" w:eastAsia="仿宋_GB2312" w:cs="仿宋_GB2312"/>
          <w:color w:val="auto"/>
          <w:sz w:val="32"/>
          <w:szCs w:val="32"/>
          <w:u w:val="none"/>
        </w:rPr>
        <w:t>单位</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lang w:val="en-US" w:eastAsia="zh-CN"/>
        </w:rPr>
        <w:t>应当与租赁补贴申请</w:t>
      </w:r>
      <w:r>
        <w:rPr>
          <w:rFonts w:hint="eastAsia" w:ascii="仿宋_GB2312" w:hAnsi="仿宋_GB2312" w:eastAsia="仿宋_GB2312" w:cs="仿宋_GB2312"/>
          <w:color w:val="auto"/>
          <w:sz w:val="32"/>
          <w:szCs w:val="32"/>
          <w:u w:val="none"/>
        </w:rPr>
        <w:t>人签订租赁</w:t>
      </w:r>
      <w:r>
        <w:rPr>
          <w:rFonts w:hint="eastAsia" w:ascii="仿宋_GB2312" w:hAnsi="仿宋_GB2312" w:eastAsia="仿宋_GB2312" w:cs="仿宋_GB2312"/>
          <w:color w:val="auto"/>
          <w:sz w:val="32"/>
          <w:szCs w:val="32"/>
          <w:u w:val="none"/>
          <w:lang w:val="en-US" w:eastAsia="zh-CN"/>
        </w:rPr>
        <w:t>补贴</w:t>
      </w:r>
      <w:r>
        <w:rPr>
          <w:rFonts w:hint="eastAsia" w:ascii="仿宋_GB2312" w:hAnsi="仿宋_GB2312" w:eastAsia="仿宋_GB2312" w:cs="仿宋_GB2312"/>
          <w:color w:val="auto"/>
          <w:sz w:val="32"/>
          <w:szCs w:val="32"/>
          <w:u w:val="none"/>
        </w:rPr>
        <w:t>合同</w:t>
      </w:r>
      <w:r>
        <w:rPr>
          <w:rFonts w:hint="eastAsia" w:ascii="仿宋_GB2312" w:hAnsi="仿宋_GB2312" w:eastAsia="仿宋_GB2312" w:cs="仿宋_GB2312"/>
          <w:color w:val="auto"/>
          <w:sz w:val="32"/>
          <w:szCs w:val="32"/>
          <w:u w:val="none"/>
          <w:lang w:eastAsia="zh-CN"/>
        </w:rPr>
        <w:t>。</w:t>
      </w:r>
    </w:p>
    <w:p>
      <w:pPr>
        <w:keepNext w:val="0"/>
        <w:keepLines w:val="0"/>
        <w:pageBreakBefore w:val="0"/>
        <w:kinsoku/>
        <w:wordWrap/>
        <w:overflowPunct/>
        <w:topLinePunct w:val="0"/>
        <w:autoSpaceDE/>
        <w:autoSpaceDN/>
        <w:bidi w:val="0"/>
        <w:adjustRightInd/>
        <w:spacing w:line="240" w:lineRule="auto"/>
        <w:ind w:firstLine="640" w:firstLineChars="200"/>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lang w:val="en-US" w:eastAsia="zh-CN"/>
        </w:rPr>
        <w:t>第四十四条  公共租赁住房</w:t>
      </w:r>
      <w:r>
        <w:rPr>
          <w:rFonts w:hint="eastAsia" w:ascii="仿宋_GB2312" w:hAnsi="仿宋_GB2312" w:eastAsia="仿宋_GB2312" w:cs="仿宋_GB2312"/>
          <w:color w:val="auto"/>
          <w:sz w:val="32"/>
          <w:szCs w:val="32"/>
          <w:u w:val="none"/>
        </w:rPr>
        <w:t>租赁补贴</w:t>
      </w:r>
      <w:r>
        <w:rPr>
          <w:rFonts w:hint="eastAsia" w:ascii="仿宋_GB2312" w:hAnsi="仿宋_GB2312" w:eastAsia="仿宋_GB2312" w:cs="仿宋_GB2312"/>
          <w:color w:val="auto"/>
          <w:sz w:val="32"/>
          <w:szCs w:val="32"/>
          <w:u w:val="none"/>
          <w:lang w:val="en-US" w:eastAsia="zh-CN"/>
        </w:rPr>
        <w:t>合同应当</w:t>
      </w:r>
      <w:r>
        <w:rPr>
          <w:rFonts w:hint="eastAsia" w:ascii="仿宋_GB2312" w:hAnsi="仿宋_GB2312" w:eastAsia="仿宋_GB2312" w:cs="仿宋_GB2312"/>
          <w:color w:val="auto"/>
          <w:sz w:val="32"/>
          <w:szCs w:val="32"/>
          <w:u w:val="none"/>
        </w:rPr>
        <w:t>明确下列内容：</w:t>
      </w:r>
    </w:p>
    <w:p>
      <w:pPr>
        <w:keepNext w:val="0"/>
        <w:keepLines w:val="0"/>
        <w:pageBreakBefore w:val="0"/>
        <w:kinsoku/>
        <w:wordWrap/>
        <w:overflowPunct/>
        <w:topLinePunct w:val="0"/>
        <w:autoSpaceDE/>
        <w:autoSpaceDN/>
        <w:bidi w:val="0"/>
        <w:adjustRightInd/>
        <w:spacing w:line="240" w:lineRule="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 xml:space="preserve">    （一）租赁补贴申请人及</w:t>
      </w:r>
      <w:r>
        <w:rPr>
          <w:rFonts w:hint="eastAsia" w:ascii="仿宋_GB2312" w:hAnsi="仿宋_GB2312" w:eastAsia="仿宋_GB2312" w:cs="仿宋_GB2312"/>
          <w:color w:val="auto"/>
          <w:sz w:val="32"/>
          <w:szCs w:val="32"/>
          <w:u w:val="none"/>
          <w:lang w:eastAsia="zh-CN"/>
        </w:rPr>
        <w:t>共同申请</w:t>
      </w:r>
      <w:r>
        <w:rPr>
          <w:rFonts w:hint="eastAsia" w:ascii="仿宋_GB2312" w:hAnsi="仿宋_GB2312" w:eastAsia="仿宋_GB2312" w:cs="仿宋_GB2312"/>
          <w:color w:val="auto"/>
          <w:sz w:val="32"/>
          <w:szCs w:val="32"/>
          <w:u w:val="none"/>
        </w:rPr>
        <w:t>家庭成员的姓名、身份证号码、联系方式；</w:t>
      </w:r>
    </w:p>
    <w:p>
      <w:pPr>
        <w:keepNext w:val="0"/>
        <w:keepLines w:val="0"/>
        <w:pageBreakBefore w:val="0"/>
        <w:numPr>
          <w:ilvl w:val="0"/>
          <w:numId w:val="4"/>
        </w:numPr>
        <w:kinsoku/>
        <w:wordWrap/>
        <w:overflowPunct/>
        <w:topLinePunct w:val="0"/>
        <w:autoSpaceDE/>
        <w:autoSpaceDN/>
        <w:bidi w:val="0"/>
        <w:adjustRightInd/>
        <w:spacing w:line="240" w:lineRule="auto"/>
        <w:ind w:firstLine="640"/>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租赁补贴申请人及</w:t>
      </w:r>
      <w:r>
        <w:rPr>
          <w:rFonts w:hint="eastAsia" w:ascii="仿宋_GB2312" w:hAnsi="仿宋_GB2312" w:eastAsia="仿宋_GB2312" w:cs="仿宋_GB2312"/>
          <w:color w:val="auto"/>
          <w:sz w:val="32"/>
          <w:szCs w:val="32"/>
          <w:u w:val="none"/>
          <w:lang w:eastAsia="zh-CN"/>
        </w:rPr>
        <w:t>共同申请</w:t>
      </w:r>
      <w:r>
        <w:rPr>
          <w:rFonts w:hint="eastAsia" w:ascii="仿宋_GB2312" w:hAnsi="仿宋_GB2312" w:eastAsia="仿宋_GB2312" w:cs="仿宋_GB2312"/>
          <w:color w:val="auto"/>
          <w:sz w:val="32"/>
          <w:szCs w:val="32"/>
          <w:u w:val="none"/>
        </w:rPr>
        <w:t>家庭成员的自有住房（含租住公房）建筑面积；</w:t>
      </w:r>
    </w:p>
    <w:p>
      <w:pPr>
        <w:keepNext w:val="0"/>
        <w:keepLines w:val="0"/>
        <w:pageBreakBefore w:val="0"/>
        <w:numPr>
          <w:ilvl w:val="0"/>
          <w:numId w:val="4"/>
        </w:numPr>
        <w:kinsoku/>
        <w:wordWrap/>
        <w:overflowPunct/>
        <w:topLinePunct w:val="0"/>
        <w:autoSpaceDE/>
        <w:autoSpaceDN/>
        <w:bidi w:val="0"/>
        <w:adjustRightInd/>
        <w:spacing w:line="240" w:lineRule="auto"/>
        <w:ind w:firstLine="640"/>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lang w:eastAsia="zh-CN"/>
        </w:rPr>
        <w:t>与房屋出租人签订的房屋</w:t>
      </w:r>
      <w:r>
        <w:rPr>
          <w:rFonts w:hint="eastAsia" w:ascii="仿宋_GB2312" w:hAnsi="仿宋_GB2312" w:eastAsia="仿宋_GB2312" w:cs="仿宋_GB2312"/>
          <w:color w:val="auto"/>
          <w:sz w:val="32"/>
          <w:szCs w:val="32"/>
          <w:u w:val="none"/>
        </w:rPr>
        <w:t>租赁</w:t>
      </w:r>
      <w:r>
        <w:rPr>
          <w:rFonts w:hint="eastAsia" w:ascii="仿宋_GB2312" w:hAnsi="仿宋_GB2312" w:eastAsia="仿宋_GB2312" w:cs="仿宋_GB2312"/>
          <w:color w:val="auto"/>
          <w:sz w:val="32"/>
          <w:szCs w:val="32"/>
          <w:u w:val="none"/>
          <w:lang w:eastAsia="zh-CN"/>
        </w:rPr>
        <w:t>合同所标明的出租方及承租方的姓名、房屋</w:t>
      </w:r>
      <w:r>
        <w:rPr>
          <w:rFonts w:hint="eastAsia" w:ascii="仿宋_GB2312" w:hAnsi="仿宋_GB2312" w:eastAsia="仿宋_GB2312" w:cs="仿宋_GB2312"/>
          <w:color w:val="auto"/>
          <w:sz w:val="32"/>
          <w:szCs w:val="32"/>
          <w:u w:val="none"/>
        </w:rPr>
        <w:t>地址、建筑面积、租金</w:t>
      </w:r>
      <w:r>
        <w:rPr>
          <w:rFonts w:hint="eastAsia" w:ascii="仿宋_GB2312" w:hAnsi="仿宋_GB2312" w:eastAsia="仿宋_GB2312" w:cs="仿宋_GB2312"/>
          <w:color w:val="auto"/>
          <w:sz w:val="32"/>
          <w:szCs w:val="32"/>
          <w:u w:val="none"/>
          <w:lang w:eastAsia="zh-CN"/>
        </w:rPr>
        <w:t>等信息</w:t>
      </w:r>
      <w:r>
        <w:rPr>
          <w:rFonts w:hint="eastAsia" w:ascii="仿宋_GB2312" w:hAnsi="仿宋_GB2312" w:eastAsia="仿宋_GB2312" w:cs="仿宋_GB2312"/>
          <w:color w:val="auto"/>
          <w:sz w:val="32"/>
          <w:szCs w:val="32"/>
          <w:u w:val="none"/>
        </w:rPr>
        <w:t>；</w:t>
      </w:r>
    </w:p>
    <w:p>
      <w:pPr>
        <w:keepNext w:val="0"/>
        <w:keepLines w:val="0"/>
        <w:pageBreakBefore w:val="0"/>
        <w:kinsoku/>
        <w:wordWrap/>
        <w:overflowPunct/>
        <w:topLinePunct w:val="0"/>
        <w:autoSpaceDE/>
        <w:autoSpaceDN/>
        <w:bidi w:val="0"/>
        <w:adjustRightInd/>
        <w:spacing w:line="240" w:lineRule="auto"/>
        <w:ind w:firstLine="640"/>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（四）租赁补贴的发放标准、形式和期限（</w:t>
      </w:r>
      <w:r>
        <w:rPr>
          <w:rFonts w:hint="eastAsia" w:ascii="仿宋_GB2312" w:hAnsi="仿宋_GB2312" w:eastAsia="仿宋_GB2312" w:cs="仿宋_GB2312"/>
          <w:color w:val="auto"/>
          <w:kern w:val="0"/>
          <w:sz w:val="32"/>
          <w:szCs w:val="32"/>
          <w:u w:val="none"/>
          <w:lang w:val="en-US" w:eastAsia="zh-CN" w:bidi="ar"/>
        </w:rPr>
        <w:t>一般3年，最长不超过5年</w:t>
      </w:r>
      <w:r>
        <w:rPr>
          <w:rFonts w:hint="eastAsia" w:ascii="仿宋_GB2312" w:hAnsi="仿宋_GB2312" w:eastAsia="仿宋_GB2312" w:cs="仿宋_GB2312"/>
          <w:color w:val="auto"/>
          <w:sz w:val="32"/>
          <w:szCs w:val="32"/>
          <w:u w:val="none"/>
        </w:rPr>
        <w:t>）；</w:t>
      </w:r>
    </w:p>
    <w:p>
      <w:pPr>
        <w:keepNext w:val="0"/>
        <w:keepLines w:val="0"/>
        <w:pageBreakBefore w:val="0"/>
        <w:kinsoku/>
        <w:wordWrap/>
        <w:overflowPunct/>
        <w:topLinePunct w:val="0"/>
        <w:autoSpaceDE/>
        <w:autoSpaceDN/>
        <w:bidi w:val="0"/>
        <w:adjustRightInd/>
        <w:spacing w:line="240" w:lineRule="auto"/>
        <w:ind w:firstLine="640"/>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（五）双方的权利与义务；</w:t>
      </w:r>
    </w:p>
    <w:p>
      <w:pPr>
        <w:keepNext w:val="0"/>
        <w:keepLines w:val="0"/>
        <w:pageBreakBefore w:val="0"/>
        <w:kinsoku/>
        <w:wordWrap/>
        <w:overflowPunct/>
        <w:topLinePunct w:val="0"/>
        <w:autoSpaceDE/>
        <w:autoSpaceDN/>
        <w:bidi w:val="0"/>
        <w:adjustRightInd/>
        <w:spacing w:line="240" w:lineRule="auto"/>
        <w:ind w:firstLine="640"/>
        <w:outlineLvl w:val="9"/>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eastAsia="zh-CN"/>
        </w:rPr>
        <w:t>（六）租赁补贴期满需提前三个月续签的规定；</w:t>
      </w:r>
    </w:p>
    <w:p>
      <w:pPr>
        <w:keepNext w:val="0"/>
        <w:keepLines w:val="0"/>
        <w:pageBreakBefore w:val="0"/>
        <w:kinsoku/>
        <w:wordWrap/>
        <w:overflowPunct/>
        <w:topLinePunct w:val="0"/>
        <w:autoSpaceDE/>
        <w:autoSpaceDN/>
        <w:bidi w:val="0"/>
        <w:adjustRightInd/>
        <w:spacing w:line="240" w:lineRule="auto"/>
        <w:ind w:firstLine="640"/>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lang w:eastAsia="zh-CN"/>
        </w:rPr>
        <w:t>（七）条件发生变化应主动申报的情形；</w:t>
      </w:r>
    </w:p>
    <w:p>
      <w:pPr>
        <w:keepNext w:val="0"/>
        <w:keepLines w:val="0"/>
        <w:pageBreakBefore w:val="0"/>
        <w:kinsoku/>
        <w:wordWrap/>
        <w:overflowPunct/>
        <w:topLinePunct w:val="0"/>
        <w:autoSpaceDE/>
        <w:autoSpaceDN/>
        <w:bidi w:val="0"/>
        <w:adjustRightInd/>
        <w:spacing w:line="240" w:lineRule="auto"/>
        <w:ind w:firstLine="640"/>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lang w:eastAsia="zh-CN"/>
        </w:rPr>
        <w:t>八</w:t>
      </w:r>
      <w:r>
        <w:rPr>
          <w:rFonts w:hint="eastAsia" w:ascii="仿宋_GB2312" w:hAnsi="仿宋_GB2312" w:eastAsia="仿宋_GB2312" w:cs="仿宋_GB2312"/>
          <w:color w:val="auto"/>
          <w:sz w:val="32"/>
          <w:szCs w:val="32"/>
          <w:u w:val="none"/>
        </w:rPr>
        <w:t>）停发租赁补贴</w:t>
      </w:r>
      <w:r>
        <w:rPr>
          <w:rFonts w:hint="eastAsia" w:ascii="仿宋_GB2312" w:hAnsi="仿宋_GB2312" w:eastAsia="仿宋_GB2312" w:cs="仿宋_GB2312"/>
          <w:color w:val="auto"/>
          <w:sz w:val="32"/>
          <w:szCs w:val="32"/>
          <w:u w:val="none"/>
          <w:lang w:eastAsia="zh-CN"/>
        </w:rPr>
        <w:t>、解除合同</w:t>
      </w:r>
      <w:r>
        <w:rPr>
          <w:rFonts w:hint="eastAsia" w:ascii="仿宋_GB2312" w:hAnsi="仿宋_GB2312" w:eastAsia="仿宋_GB2312" w:cs="仿宋_GB2312"/>
          <w:color w:val="auto"/>
          <w:sz w:val="32"/>
          <w:szCs w:val="32"/>
          <w:u w:val="none"/>
        </w:rPr>
        <w:t>的情形；</w:t>
      </w:r>
    </w:p>
    <w:p>
      <w:pPr>
        <w:keepNext w:val="0"/>
        <w:keepLines w:val="0"/>
        <w:pageBreakBefore w:val="0"/>
        <w:kinsoku/>
        <w:wordWrap/>
        <w:overflowPunct/>
        <w:topLinePunct w:val="0"/>
        <w:autoSpaceDE/>
        <w:autoSpaceDN/>
        <w:bidi w:val="0"/>
        <w:adjustRightInd/>
        <w:spacing w:line="240" w:lineRule="auto"/>
        <w:ind w:firstLine="640"/>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lang w:eastAsia="zh-CN"/>
        </w:rPr>
        <w:t>九</w:t>
      </w:r>
      <w:r>
        <w:rPr>
          <w:rFonts w:hint="eastAsia" w:ascii="仿宋_GB2312" w:hAnsi="仿宋_GB2312" w:eastAsia="仿宋_GB2312" w:cs="仿宋_GB2312"/>
          <w:color w:val="auto"/>
          <w:sz w:val="32"/>
          <w:szCs w:val="32"/>
          <w:u w:val="none"/>
        </w:rPr>
        <w:t>）违约责任</w:t>
      </w:r>
      <w:r>
        <w:rPr>
          <w:rFonts w:hint="eastAsia" w:ascii="仿宋_GB2312" w:hAnsi="仿宋_GB2312" w:eastAsia="仿宋_GB2312" w:cs="仿宋_GB2312"/>
          <w:color w:val="auto"/>
          <w:sz w:val="32"/>
          <w:szCs w:val="32"/>
          <w:u w:val="none"/>
          <w:lang w:eastAsia="zh-CN"/>
        </w:rPr>
        <w:t>及争议解决方式</w:t>
      </w:r>
      <w:r>
        <w:rPr>
          <w:rFonts w:hint="eastAsia" w:ascii="仿宋_GB2312" w:hAnsi="仿宋_GB2312" w:eastAsia="仿宋_GB2312" w:cs="仿宋_GB2312"/>
          <w:color w:val="auto"/>
          <w:sz w:val="32"/>
          <w:szCs w:val="32"/>
          <w:u w:val="none"/>
        </w:rPr>
        <w:t>；</w:t>
      </w:r>
    </w:p>
    <w:p>
      <w:pPr>
        <w:keepNext w:val="0"/>
        <w:keepLines w:val="0"/>
        <w:pageBreakBefore w:val="0"/>
        <w:kinsoku/>
        <w:wordWrap/>
        <w:overflowPunct/>
        <w:topLinePunct w:val="0"/>
        <w:autoSpaceDE/>
        <w:autoSpaceDN/>
        <w:bidi w:val="0"/>
        <w:adjustRightInd/>
        <w:spacing w:line="240" w:lineRule="auto"/>
        <w:ind w:firstLine="640"/>
        <w:jc w:val="left"/>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lang w:eastAsia="zh-CN"/>
        </w:rPr>
        <w:t>十</w:t>
      </w:r>
      <w:r>
        <w:rPr>
          <w:rFonts w:hint="eastAsia" w:ascii="仿宋_GB2312" w:hAnsi="仿宋_GB2312" w:eastAsia="仿宋_GB2312" w:cs="仿宋_GB2312"/>
          <w:color w:val="auto"/>
          <w:sz w:val="32"/>
          <w:szCs w:val="32"/>
          <w:u w:val="none"/>
        </w:rPr>
        <w:t>）其他约定。</w:t>
      </w:r>
    </w:p>
    <w:p>
      <w:pPr>
        <w:pStyle w:val="2"/>
        <w:ind w:firstLine="624" w:firstLineChars="200"/>
        <w:jc w:val="both"/>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pacing w:val="-4"/>
          <w:sz w:val="32"/>
          <w:szCs w:val="32"/>
          <w:u w:val="none"/>
        </w:rPr>
        <w:t>第</w:t>
      </w:r>
      <w:r>
        <w:rPr>
          <w:rFonts w:hint="eastAsia" w:ascii="仿宋_GB2312" w:hAnsi="仿宋_GB2312" w:eastAsia="仿宋_GB2312" w:cs="仿宋_GB2312"/>
          <w:color w:val="auto"/>
          <w:spacing w:val="-4"/>
          <w:sz w:val="32"/>
          <w:szCs w:val="32"/>
          <w:u w:val="none"/>
          <w:lang w:eastAsia="zh-CN"/>
        </w:rPr>
        <w:t>四十五</w:t>
      </w:r>
      <w:r>
        <w:rPr>
          <w:rFonts w:hint="eastAsia" w:ascii="仿宋_GB2312" w:hAnsi="仿宋_GB2312" w:eastAsia="仿宋_GB2312" w:cs="仿宋_GB2312"/>
          <w:color w:val="auto"/>
          <w:spacing w:val="-4"/>
          <w:sz w:val="32"/>
          <w:szCs w:val="32"/>
          <w:u w:val="none"/>
        </w:rPr>
        <w:t>条</w:t>
      </w:r>
      <w:r>
        <w:rPr>
          <w:rFonts w:hint="eastAsia" w:ascii="仿宋_GB2312" w:hAnsi="仿宋_GB2312" w:eastAsia="仿宋_GB2312" w:cs="仿宋_GB2312"/>
          <w:color w:val="auto"/>
          <w:sz w:val="32"/>
          <w:szCs w:val="32"/>
          <w:u w:val="none"/>
        </w:rPr>
        <w:t xml:space="preserve">  </w:t>
      </w:r>
      <w:r>
        <w:rPr>
          <w:rFonts w:hint="eastAsia" w:ascii="仿宋_GB2312" w:hAnsi="仿宋_GB2312" w:eastAsia="仿宋_GB2312" w:cs="仿宋_GB2312"/>
          <w:color w:val="auto"/>
          <w:sz w:val="32"/>
          <w:szCs w:val="32"/>
          <w:u w:val="none"/>
          <w:lang w:val="en-US" w:eastAsia="zh-CN"/>
        </w:rPr>
        <w:t>公共租赁住房</w:t>
      </w:r>
      <w:r>
        <w:rPr>
          <w:rFonts w:hint="eastAsia" w:ascii="仿宋_GB2312" w:hAnsi="仿宋_GB2312" w:eastAsia="仿宋_GB2312" w:cs="仿宋_GB2312"/>
          <w:color w:val="auto"/>
          <w:sz w:val="32"/>
          <w:szCs w:val="32"/>
          <w:u w:val="none"/>
        </w:rPr>
        <w:t>租赁</w:t>
      </w:r>
      <w:r>
        <w:rPr>
          <w:rFonts w:hint="eastAsia" w:ascii="仿宋_GB2312" w:hAnsi="仿宋_GB2312" w:eastAsia="仿宋_GB2312" w:cs="仿宋_GB2312"/>
          <w:color w:val="auto"/>
          <w:sz w:val="32"/>
          <w:szCs w:val="32"/>
          <w:u w:val="none"/>
          <w:lang w:eastAsia="zh-CN"/>
        </w:rPr>
        <w:t>补贴</w:t>
      </w:r>
      <w:r>
        <w:rPr>
          <w:rFonts w:hint="eastAsia" w:ascii="仿宋_GB2312" w:hAnsi="仿宋_GB2312" w:eastAsia="仿宋_GB2312" w:cs="仿宋_GB2312"/>
          <w:color w:val="auto"/>
          <w:sz w:val="32"/>
          <w:szCs w:val="32"/>
          <w:u w:val="none"/>
        </w:rPr>
        <w:t>合同期满，需要续</w:t>
      </w:r>
      <w:r>
        <w:rPr>
          <w:rFonts w:hint="eastAsia" w:ascii="仿宋_GB2312" w:hAnsi="仿宋_GB2312" w:eastAsia="仿宋_GB2312" w:cs="仿宋_GB2312"/>
          <w:color w:val="auto"/>
          <w:sz w:val="32"/>
          <w:szCs w:val="32"/>
          <w:u w:val="none"/>
          <w:lang w:eastAsia="zh-CN"/>
        </w:rPr>
        <w:t>签</w:t>
      </w:r>
      <w:r>
        <w:rPr>
          <w:rFonts w:hint="eastAsia" w:ascii="仿宋_GB2312" w:hAnsi="仿宋_GB2312" w:eastAsia="仿宋_GB2312" w:cs="仿宋_GB2312"/>
          <w:color w:val="auto"/>
          <w:sz w:val="32"/>
          <w:szCs w:val="32"/>
          <w:u w:val="none"/>
        </w:rPr>
        <w:t>的申请</w:t>
      </w:r>
      <w:r>
        <w:rPr>
          <w:rFonts w:hint="eastAsia" w:ascii="仿宋_GB2312" w:hAnsi="仿宋_GB2312" w:eastAsia="仿宋_GB2312" w:cs="仿宋_GB2312"/>
          <w:color w:val="auto"/>
          <w:sz w:val="32"/>
          <w:szCs w:val="32"/>
          <w:u w:val="none"/>
          <w:lang w:eastAsia="zh-CN"/>
        </w:rPr>
        <w:t>家庭</w:t>
      </w:r>
      <w:r>
        <w:rPr>
          <w:rFonts w:hint="eastAsia" w:ascii="仿宋_GB2312" w:hAnsi="仿宋_GB2312" w:eastAsia="仿宋_GB2312" w:cs="仿宋_GB2312"/>
          <w:color w:val="auto"/>
          <w:sz w:val="32"/>
          <w:szCs w:val="32"/>
          <w:u w:val="none"/>
        </w:rPr>
        <w:t>，应当</w:t>
      </w:r>
      <w:r>
        <w:rPr>
          <w:rFonts w:hint="eastAsia" w:ascii="仿宋_GB2312" w:hAnsi="仿宋_GB2312" w:eastAsia="仿宋_GB2312" w:cs="仿宋_GB2312"/>
          <w:color w:val="auto"/>
          <w:sz w:val="32"/>
          <w:szCs w:val="32"/>
          <w:u w:val="none"/>
          <w:lang w:eastAsia="zh-CN"/>
        </w:rPr>
        <w:t>提前三个月</w:t>
      </w:r>
      <w:r>
        <w:rPr>
          <w:rFonts w:hint="eastAsia" w:ascii="仿宋_GB2312" w:hAnsi="仿宋_GB2312" w:eastAsia="仿宋_GB2312" w:cs="仿宋_GB2312"/>
          <w:color w:val="auto"/>
          <w:sz w:val="32"/>
          <w:szCs w:val="32"/>
          <w:u w:val="none"/>
        </w:rPr>
        <w:t>向</w:t>
      </w:r>
      <w:r>
        <w:rPr>
          <w:rFonts w:hint="eastAsia" w:ascii="仿宋_GB2312" w:hAnsi="仿宋_GB2312" w:eastAsia="仿宋_GB2312" w:cs="仿宋_GB2312"/>
          <w:color w:val="auto"/>
          <w:sz w:val="32"/>
          <w:szCs w:val="32"/>
          <w:u w:val="none"/>
          <w:lang w:eastAsia="zh-CN"/>
        </w:rPr>
        <w:t>户籍所在区</w:t>
      </w:r>
      <w:r>
        <w:rPr>
          <w:rFonts w:hint="eastAsia" w:ascii="仿宋_GB2312" w:hAnsi="仿宋_GB2312" w:eastAsia="仿宋_GB2312" w:cs="仿宋_GB2312"/>
          <w:color w:val="auto"/>
          <w:sz w:val="32"/>
          <w:szCs w:val="32"/>
          <w:u w:val="none"/>
        </w:rPr>
        <w:t>住房保障部门提出续</w:t>
      </w:r>
      <w:r>
        <w:rPr>
          <w:rFonts w:hint="eastAsia" w:ascii="仿宋_GB2312" w:hAnsi="仿宋_GB2312" w:eastAsia="仿宋_GB2312" w:cs="仿宋_GB2312"/>
          <w:color w:val="auto"/>
          <w:sz w:val="32"/>
          <w:szCs w:val="32"/>
          <w:u w:val="none"/>
          <w:lang w:eastAsia="zh-CN"/>
        </w:rPr>
        <w:t>签</w:t>
      </w:r>
      <w:r>
        <w:rPr>
          <w:rFonts w:hint="eastAsia" w:ascii="仿宋_GB2312" w:hAnsi="仿宋_GB2312" w:eastAsia="仿宋_GB2312" w:cs="仿宋_GB2312"/>
          <w:color w:val="auto"/>
          <w:sz w:val="32"/>
          <w:szCs w:val="32"/>
          <w:u w:val="none"/>
        </w:rPr>
        <w:t>申请，</w:t>
      </w:r>
      <w:r>
        <w:rPr>
          <w:rFonts w:hint="eastAsia" w:ascii="仿宋_GB2312" w:hAnsi="仿宋_GB2312" w:eastAsia="仿宋_GB2312" w:cs="仿宋_GB2312"/>
          <w:color w:val="auto"/>
          <w:sz w:val="32"/>
          <w:szCs w:val="32"/>
          <w:u w:val="none"/>
          <w:lang w:eastAsia="zh-CN"/>
        </w:rPr>
        <w:t>由户籍所在区</w:t>
      </w:r>
      <w:r>
        <w:rPr>
          <w:rFonts w:hint="eastAsia" w:ascii="仿宋_GB2312" w:hAnsi="仿宋_GB2312" w:eastAsia="仿宋_GB2312" w:cs="仿宋_GB2312"/>
          <w:color w:val="auto"/>
          <w:sz w:val="32"/>
          <w:szCs w:val="32"/>
          <w:u w:val="none"/>
        </w:rPr>
        <w:t>住房保障部门会同有关部门对申请</w:t>
      </w:r>
      <w:r>
        <w:rPr>
          <w:rFonts w:hint="eastAsia" w:ascii="仿宋_GB2312" w:hAnsi="仿宋_GB2312" w:eastAsia="仿宋_GB2312" w:cs="仿宋_GB2312"/>
          <w:color w:val="auto"/>
          <w:sz w:val="32"/>
          <w:szCs w:val="32"/>
          <w:u w:val="none"/>
          <w:lang w:eastAsia="zh-CN"/>
        </w:rPr>
        <w:t>家庭的</w:t>
      </w:r>
      <w:r>
        <w:rPr>
          <w:rFonts w:hint="eastAsia" w:ascii="仿宋_GB2312" w:hAnsi="仿宋_GB2312" w:eastAsia="仿宋_GB2312" w:cs="仿宋_GB2312"/>
          <w:color w:val="auto"/>
          <w:sz w:val="32"/>
          <w:szCs w:val="32"/>
          <w:u w:val="none"/>
        </w:rPr>
        <w:t>资格再次进行审核。</w:t>
      </w:r>
    </w:p>
    <w:p>
      <w:pPr>
        <w:pStyle w:val="2"/>
        <w:ind w:firstLine="640" w:firstLineChars="200"/>
        <w:jc w:val="both"/>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eastAsia="zh-CN"/>
        </w:rPr>
        <w:t>在租赁补贴合同期限内条件发生变化的家庭须在</w:t>
      </w:r>
      <w:r>
        <w:rPr>
          <w:rFonts w:hint="eastAsia" w:ascii="仿宋_GB2312" w:hAnsi="仿宋_GB2312" w:eastAsia="仿宋_GB2312" w:cs="仿宋_GB2312"/>
          <w:color w:val="auto"/>
          <w:sz w:val="32"/>
          <w:szCs w:val="32"/>
          <w:u w:val="none"/>
          <w:lang w:val="en-US" w:eastAsia="zh-CN"/>
        </w:rPr>
        <w:t>30日内</w:t>
      </w:r>
      <w:r>
        <w:rPr>
          <w:rFonts w:hint="eastAsia" w:ascii="仿宋_GB2312" w:hAnsi="仿宋_GB2312" w:eastAsia="仿宋_GB2312" w:cs="仿宋_GB2312"/>
          <w:color w:val="auto"/>
          <w:sz w:val="32"/>
          <w:szCs w:val="32"/>
          <w:u w:val="none"/>
          <w:lang w:eastAsia="zh-CN"/>
        </w:rPr>
        <w:t>重新填写申请材料进行相关资格审核。</w:t>
      </w:r>
    </w:p>
    <w:p>
      <w:pPr>
        <w:pStyle w:val="2"/>
        <w:ind w:firstLine="640" w:firstLineChars="200"/>
        <w:jc w:val="both"/>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lang w:eastAsia="zh-CN"/>
        </w:rPr>
        <w:t>经审核，仍然</w:t>
      </w:r>
      <w:r>
        <w:rPr>
          <w:rFonts w:hint="eastAsia" w:ascii="仿宋_GB2312" w:hAnsi="仿宋_GB2312" w:eastAsia="仿宋_GB2312" w:cs="仿宋_GB2312"/>
          <w:color w:val="auto"/>
          <w:sz w:val="32"/>
          <w:szCs w:val="32"/>
          <w:u w:val="none"/>
        </w:rPr>
        <w:t>符合</w:t>
      </w:r>
      <w:r>
        <w:rPr>
          <w:rFonts w:hint="eastAsia" w:ascii="仿宋_GB2312" w:hAnsi="仿宋_GB2312" w:eastAsia="仿宋_GB2312" w:cs="仿宋_GB2312"/>
          <w:color w:val="auto"/>
          <w:kern w:val="0"/>
          <w:sz w:val="32"/>
          <w:szCs w:val="32"/>
          <w:u w:val="none"/>
          <w:lang w:val="en-US" w:eastAsia="zh-CN" w:bidi="ar"/>
        </w:rPr>
        <w:t>公共租赁住房租赁</w:t>
      </w:r>
      <w:r>
        <w:rPr>
          <w:rFonts w:hint="eastAsia" w:ascii="仿宋_GB2312" w:hAnsi="仿宋_GB2312" w:eastAsia="仿宋_GB2312" w:cs="仿宋_GB2312"/>
          <w:color w:val="auto"/>
          <w:sz w:val="32"/>
          <w:szCs w:val="32"/>
          <w:u w:val="none"/>
          <w:lang w:eastAsia="zh-CN"/>
        </w:rPr>
        <w:t>补贴发放</w:t>
      </w:r>
      <w:r>
        <w:rPr>
          <w:rFonts w:hint="eastAsia" w:ascii="仿宋_GB2312" w:hAnsi="仿宋_GB2312" w:eastAsia="仿宋_GB2312" w:cs="仿宋_GB2312"/>
          <w:color w:val="auto"/>
          <w:sz w:val="32"/>
          <w:szCs w:val="32"/>
          <w:u w:val="none"/>
        </w:rPr>
        <w:t>条件的，</w:t>
      </w:r>
      <w:r>
        <w:rPr>
          <w:rFonts w:hint="eastAsia" w:ascii="仿宋_GB2312" w:hAnsi="仿宋_GB2312" w:eastAsia="仿宋_GB2312" w:cs="仿宋_GB2312"/>
          <w:color w:val="auto"/>
          <w:sz w:val="32"/>
          <w:szCs w:val="32"/>
          <w:u w:val="none"/>
          <w:lang w:val="en-US" w:eastAsia="zh-CN"/>
        </w:rPr>
        <w:t>区住房保障部门（或其委托的运营服务单位）应</w:t>
      </w:r>
      <w:r>
        <w:rPr>
          <w:rFonts w:hint="eastAsia" w:ascii="仿宋_GB2312" w:hAnsi="仿宋_GB2312" w:eastAsia="仿宋_GB2312" w:cs="仿宋_GB2312"/>
          <w:color w:val="auto"/>
          <w:sz w:val="32"/>
          <w:szCs w:val="32"/>
          <w:u w:val="none"/>
        </w:rPr>
        <w:t>与</w:t>
      </w:r>
      <w:r>
        <w:rPr>
          <w:rFonts w:hint="eastAsia" w:ascii="仿宋_GB2312" w:hAnsi="仿宋_GB2312" w:eastAsia="仿宋_GB2312" w:cs="仿宋_GB2312"/>
          <w:color w:val="auto"/>
          <w:sz w:val="32"/>
          <w:szCs w:val="32"/>
          <w:u w:val="none"/>
          <w:lang w:eastAsia="zh-CN"/>
        </w:rPr>
        <w:t>申请家庭</w:t>
      </w:r>
      <w:r>
        <w:rPr>
          <w:rFonts w:hint="eastAsia" w:ascii="仿宋_GB2312" w:hAnsi="仿宋_GB2312" w:eastAsia="仿宋_GB2312" w:cs="仿宋_GB2312"/>
          <w:color w:val="auto"/>
          <w:sz w:val="32"/>
          <w:szCs w:val="32"/>
          <w:u w:val="none"/>
        </w:rPr>
        <w:t>及时重新签订租赁</w:t>
      </w:r>
      <w:r>
        <w:rPr>
          <w:rFonts w:hint="eastAsia" w:ascii="仿宋_GB2312" w:hAnsi="仿宋_GB2312" w:eastAsia="仿宋_GB2312" w:cs="仿宋_GB2312"/>
          <w:color w:val="auto"/>
          <w:sz w:val="32"/>
          <w:szCs w:val="32"/>
          <w:u w:val="none"/>
          <w:lang w:eastAsia="zh-CN"/>
        </w:rPr>
        <w:t>补贴</w:t>
      </w:r>
      <w:r>
        <w:rPr>
          <w:rFonts w:hint="eastAsia" w:ascii="仿宋_GB2312" w:hAnsi="仿宋_GB2312" w:eastAsia="仿宋_GB2312" w:cs="仿宋_GB2312"/>
          <w:color w:val="auto"/>
          <w:sz w:val="32"/>
          <w:szCs w:val="32"/>
          <w:u w:val="none"/>
        </w:rPr>
        <w:t>合同；不再符合</w:t>
      </w:r>
      <w:r>
        <w:rPr>
          <w:rFonts w:hint="eastAsia" w:ascii="仿宋_GB2312" w:hAnsi="仿宋_GB2312" w:eastAsia="仿宋_GB2312" w:cs="仿宋_GB2312"/>
          <w:color w:val="auto"/>
          <w:kern w:val="0"/>
          <w:sz w:val="32"/>
          <w:szCs w:val="32"/>
          <w:u w:val="none"/>
          <w:lang w:val="en-US" w:eastAsia="zh-CN" w:bidi="ar"/>
        </w:rPr>
        <w:t>公共租赁住房租赁</w:t>
      </w:r>
      <w:r>
        <w:rPr>
          <w:rFonts w:hint="eastAsia" w:ascii="仿宋_GB2312" w:hAnsi="仿宋_GB2312" w:eastAsia="仿宋_GB2312" w:cs="仿宋_GB2312"/>
          <w:color w:val="auto"/>
          <w:sz w:val="32"/>
          <w:szCs w:val="32"/>
          <w:u w:val="none"/>
          <w:lang w:eastAsia="zh-CN"/>
        </w:rPr>
        <w:t>补贴发放</w:t>
      </w:r>
      <w:r>
        <w:rPr>
          <w:rFonts w:hint="eastAsia" w:ascii="仿宋_GB2312" w:hAnsi="仿宋_GB2312" w:eastAsia="仿宋_GB2312" w:cs="仿宋_GB2312"/>
          <w:color w:val="auto"/>
          <w:sz w:val="32"/>
          <w:szCs w:val="32"/>
          <w:u w:val="none"/>
        </w:rPr>
        <w:t>条件的，终止租赁</w:t>
      </w:r>
      <w:r>
        <w:rPr>
          <w:rFonts w:hint="eastAsia" w:ascii="仿宋_GB2312" w:hAnsi="仿宋_GB2312" w:eastAsia="仿宋_GB2312" w:cs="仿宋_GB2312"/>
          <w:color w:val="auto"/>
          <w:sz w:val="32"/>
          <w:szCs w:val="32"/>
          <w:u w:val="none"/>
          <w:lang w:eastAsia="zh-CN"/>
        </w:rPr>
        <w:t>补贴</w:t>
      </w:r>
      <w:r>
        <w:rPr>
          <w:rFonts w:hint="eastAsia" w:ascii="仿宋_GB2312" w:hAnsi="仿宋_GB2312" w:eastAsia="仿宋_GB2312" w:cs="仿宋_GB2312"/>
          <w:color w:val="auto"/>
          <w:sz w:val="32"/>
          <w:szCs w:val="32"/>
          <w:u w:val="none"/>
        </w:rPr>
        <w:t>合同。</w:t>
      </w:r>
    </w:p>
    <w:p>
      <w:pPr>
        <w:keepNext w:val="0"/>
        <w:keepLines w:val="0"/>
        <w:pageBreakBefore w:val="0"/>
        <w:kinsoku/>
        <w:wordWrap/>
        <w:overflowPunct/>
        <w:topLinePunct w:val="0"/>
        <w:autoSpaceDE/>
        <w:autoSpaceDN/>
        <w:bidi w:val="0"/>
        <w:adjustRightInd/>
        <w:spacing w:line="240" w:lineRule="auto"/>
        <w:ind w:firstLine="640" w:firstLineChars="200"/>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 xml:space="preserve"> </w:t>
      </w:r>
    </w:p>
    <w:p>
      <w:pPr>
        <w:keepNext w:val="0"/>
        <w:keepLines w:val="0"/>
        <w:pageBreakBefore w:val="0"/>
        <w:numPr>
          <w:ilvl w:val="0"/>
          <w:numId w:val="0"/>
        </w:numPr>
        <w:kinsoku/>
        <w:wordWrap/>
        <w:overflowPunct/>
        <w:topLinePunct w:val="0"/>
        <w:autoSpaceDE/>
        <w:autoSpaceDN/>
        <w:bidi w:val="0"/>
        <w:adjustRightInd/>
        <w:spacing w:line="240" w:lineRule="auto"/>
        <w:jc w:val="center"/>
        <w:outlineLvl w:val="9"/>
        <w:rPr>
          <w:rFonts w:hint="eastAsia" w:ascii="仿宋_GB2312" w:hAnsi="仿宋_GB2312" w:eastAsia="仿宋_GB2312" w:cs="仿宋_GB2312"/>
          <w:b/>
          <w:bCs/>
          <w:color w:val="auto"/>
          <w:sz w:val="32"/>
          <w:szCs w:val="32"/>
          <w:u w:val="none"/>
          <w:lang w:val="en-US" w:eastAsia="zh-CN"/>
        </w:rPr>
      </w:pPr>
      <w:r>
        <w:rPr>
          <w:rFonts w:hint="eastAsia" w:ascii="仿宋_GB2312" w:hAnsi="仿宋_GB2312" w:eastAsia="仿宋_GB2312" w:cs="仿宋_GB2312"/>
          <w:b/>
          <w:bCs/>
          <w:color w:val="auto"/>
          <w:sz w:val="32"/>
          <w:szCs w:val="32"/>
          <w:u w:val="none"/>
          <w:lang w:val="en-US" w:eastAsia="zh-CN"/>
        </w:rPr>
        <w:t>第十三章  实物房源运营管理</w:t>
      </w:r>
    </w:p>
    <w:p>
      <w:pPr>
        <w:keepNext w:val="0"/>
        <w:keepLines w:val="0"/>
        <w:pageBreakBefore w:val="0"/>
        <w:numPr>
          <w:ilvl w:val="0"/>
          <w:numId w:val="0"/>
        </w:numPr>
        <w:kinsoku/>
        <w:wordWrap/>
        <w:overflowPunct/>
        <w:topLinePunct w:val="0"/>
        <w:autoSpaceDE/>
        <w:autoSpaceDN/>
        <w:bidi w:val="0"/>
        <w:adjustRightInd/>
        <w:spacing w:line="240" w:lineRule="auto"/>
        <w:ind w:firstLine="640" w:firstLineChars="200"/>
        <w:jc w:val="both"/>
        <w:outlineLvl w:val="9"/>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val="en-US" w:eastAsia="zh-CN"/>
        </w:rPr>
        <w:t>第</w:t>
      </w:r>
      <w:r>
        <w:rPr>
          <w:rFonts w:hint="eastAsia" w:ascii="仿宋_GB2312" w:hAnsi="仿宋_GB2312" w:eastAsia="仿宋_GB2312" w:cs="仿宋_GB2312"/>
          <w:color w:val="auto"/>
          <w:sz w:val="32"/>
          <w:szCs w:val="32"/>
          <w:u w:val="none"/>
          <w:lang w:eastAsia="zh-CN"/>
        </w:rPr>
        <w:t>四十六</w:t>
      </w:r>
      <w:r>
        <w:rPr>
          <w:rFonts w:hint="eastAsia" w:ascii="仿宋_GB2312" w:hAnsi="仿宋_GB2312" w:eastAsia="仿宋_GB2312" w:cs="仿宋_GB2312"/>
          <w:color w:val="auto"/>
          <w:sz w:val="32"/>
          <w:szCs w:val="32"/>
          <w:u w:val="none"/>
          <w:lang w:val="en-US" w:eastAsia="zh-CN"/>
        </w:rPr>
        <w:t xml:space="preserve">条  </w:t>
      </w:r>
      <w:r>
        <w:rPr>
          <w:rFonts w:hint="eastAsia" w:ascii="仿宋_GB2312" w:hAnsi="仿宋_GB2312" w:eastAsia="仿宋_GB2312" w:cs="仿宋_GB2312"/>
          <w:color w:val="auto"/>
          <w:sz w:val="32"/>
          <w:szCs w:val="32"/>
          <w:u w:val="none"/>
          <w:lang w:eastAsia="zh-CN"/>
        </w:rPr>
        <w:t>区住房保障部门为所辖区内政府筹集的</w:t>
      </w:r>
      <w:r>
        <w:rPr>
          <w:rFonts w:hint="eastAsia" w:ascii="仿宋_GB2312" w:hAnsi="仿宋_GB2312" w:eastAsia="仿宋_GB2312" w:cs="仿宋_GB2312"/>
          <w:color w:val="auto"/>
          <w:kern w:val="0"/>
          <w:sz w:val="32"/>
          <w:szCs w:val="32"/>
          <w:u w:val="none"/>
          <w:lang w:val="en-US" w:eastAsia="zh-CN" w:bidi="ar"/>
        </w:rPr>
        <w:t>公共租赁住房</w:t>
      </w:r>
      <w:r>
        <w:rPr>
          <w:rFonts w:hint="eastAsia" w:ascii="仿宋_GB2312" w:hAnsi="仿宋_GB2312" w:eastAsia="仿宋_GB2312" w:cs="仿宋_GB2312"/>
          <w:color w:val="auto"/>
          <w:sz w:val="32"/>
          <w:szCs w:val="32"/>
          <w:u w:val="none"/>
          <w:lang w:eastAsia="zh-CN"/>
        </w:rPr>
        <w:t>运营管理的责任主体单位。</w:t>
      </w:r>
    </w:p>
    <w:p>
      <w:pPr>
        <w:keepNext w:val="0"/>
        <w:keepLines w:val="0"/>
        <w:pageBreakBefore w:val="0"/>
        <w:numPr>
          <w:ilvl w:val="0"/>
          <w:numId w:val="0"/>
        </w:numPr>
        <w:kinsoku/>
        <w:wordWrap/>
        <w:overflowPunct/>
        <w:topLinePunct w:val="0"/>
        <w:autoSpaceDE/>
        <w:autoSpaceDN/>
        <w:bidi w:val="0"/>
        <w:adjustRightInd/>
        <w:spacing w:line="240" w:lineRule="auto"/>
        <w:ind w:firstLine="640" w:firstLineChars="200"/>
        <w:jc w:val="both"/>
        <w:outlineLvl w:val="9"/>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eastAsia="zh-CN"/>
        </w:rPr>
        <w:t>区住房保障部门可指定</w:t>
      </w:r>
      <w:r>
        <w:rPr>
          <w:rFonts w:hint="eastAsia" w:ascii="仿宋_GB2312" w:hAnsi="仿宋_GB2312" w:eastAsia="仿宋_GB2312" w:cs="仿宋_GB2312"/>
          <w:color w:val="auto"/>
          <w:sz w:val="32"/>
          <w:szCs w:val="32"/>
          <w:u w:val="none"/>
          <w:lang w:val="en-US" w:eastAsia="zh-CN"/>
        </w:rPr>
        <w:t>或公开招投标选聘具有相关资质的运营服务单位进行委托管理。</w:t>
      </w:r>
      <w:r>
        <w:rPr>
          <w:rFonts w:hint="eastAsia" w:ascii="仿宋_GB2312" w:hAnsi="仿宋_GB2312" w:eastAsia="仿宋_GB2312" w:cs="仿宋_GB2312"/>
          <w:color w:val="auto"/>
          <w:sz w:val="32"/>
          <w:szCs w:val="32"/>
          <w:u w:val="none"/>
          <w:lang w:eastAsia="zh-CN"/>
        </w:rPr>
        <w:t>区</w:t>
      </w:r>
      <w:r>
        <w:rPr>
          <w:rFonts w:hint="eastAsia" w:ascii="仿宋_GB2312" w:hAnsi="仿宋_GB2312" w:eastAsia="仿宋_GB2312" w:cs="仿宋_GB2312"/>
          <w:color w:val="auto"/>
          <w:sz w:val="32"/>
          <w:szCs w:val="32"/>
          <w:u w:val="none"/>
          <w:lang w:val="en-US" w:eastAsia="zh-CN"/>
        </w:rPr>
        <w:t>住房保障部门应与运营服务单位签订管理服务合同。</w:t>
      </w:r>
    </w:p>
    <w:p>
      <w:pPr>
        <w:keepNext w:val="0"/>
        <w:keepLines w:val="0"/>
        <w:pageBreakBefore w:val="0"/>
        <w:numPr>
          <w:ilvl w:val="0"/>
          <w:numId w:val="0"/>
        </w:numPr>
        <w:kinsoku/>
        <w:wordWrap/>
        <w:overflowPunct/>
        <w:topLinePunct w:val="0"/>
        <w:autoSpaceDE/>
        <w:autoSpaceDN/>
        <w:bidi w:val="0"/>
        <w:adjustRightInd/>
        <w:spacing w:line="240" w:lineRule="auto"/>
        <w:ind w:firstLine="640" w:firstLineChars="200"/>
        <w:jc w:val="both"/>
        <w:outlineLvl w:val="9"/>
        <w:rPr>
          <w:rFonts w:hint="eastAsia" w:ascii="仿宋_GB2312" w:hAnsi="仿宋" w:eastAsia="宋体"/>
          <w:color w:val="auto"/>
          <w:sz w:val="32"/>
          <w:szCs w:val="32"/>
          <w:u w:val="none"/>
          <w:lang w:val="en-US" w:eastAsia="zh-CN"/>
        </w:rPr>
      </w:pPr>
      <w:r>
        <w:rPr>
          <w:rFonts w:hint="eastAsia" w:ascii="仿宋_GB2312" w:hAnsi="仿宋_GB2312" w:eastAsia="仿宋_GB2312" w:cs="仿宋_GB2312"/>
          <w:color w:val="auto"/>
          <w:sz w:val="32"/>
          <w:szCs w:val="32"/>
          <w:u w:val="none"/>
          <w:lang w:eastAsia="zh-CN"/>
        </w:rPr>
        <w:t>第四十七条</w:t>
      </w:r>
      <w:r>
        <w:rPr>
          <w:rFonts w:hint="eastAsia" w:ascii="仿宋_GB2312" w:hAnsi="仿宋_GB2312" w:eastAsia="仿宋_GB2312" w:cs="仿宋_GB2312"/>
          <w:color w:val="auto"/>
          <w:sz w:val="32"/>
          <w:szCs w:val="32"/>
          <w:u w:val="none"/>
          <w:lang w:val="en-US" w:eastAsia="zh-CN"/>
        </w:rPr>
        <w:t xml:space="preserve"> </w:t>
      </w:r>
      <w:r>
        <w:rPr>
          <w:rFonts w:hint="eastAsia" w:ascii="仿宋_GB2312" w:hAnsi="仿宋" w:eastAsia="仿宋_GB2312"/>
          <w:color w:val="auto"/>
          <w:sz w:val="32"/>
          <w:szCs w:val="32"/>
          <w:u w:val="none"/>
          <w:lang w:val="en-US" w:eastAsia="zh-CN"/>
        </w:rPr>
        <w:t xml:space="preserve"> 政府筹集的公共租赁住房小区配套建设的经营性房屋的租赁权，应通过公共交易平台或委托专业拍卖公司，采取公开拍租方式，按“价高者得”的原则确定承租人。租赁期限原则上应在5年之内，最长不得超过7年</w:t>
      </w:r>
      <w:r>
        <w:rPr>
          <w:rFonts w:hint="eastAsia"/>
          <w:color w:val="auto"/>
          <w:u w:val="none"/>
          <w:lang w:eastAsia="zh-CN"/>
        </w:rPr>
        <w:t>。</w:t>
      </w:r>
    </w:p>
    <w:p>
      <w:pPr>
        <w:keepNext w:val="0"/>
        <w:keepLines w:val="0"/>
        <w:pageBreakBefore w:val="0"/>
        <w:numPr>
          <w:ilvl w:val="0"/>
          <w:numId w:val="0"/>
        </w:numPr>
        <w:kinsoku/>
        <w:wordWrap/>
        <w:overflowPunct/>
        <w:topLinePunct w:val="0"/>
        <w:autoSpaceDE/>
        <w:autoSpaceDN/>
        <w:bidi w:val="0"/>
        <w:adjustRightInd/>
        <w:spacing w:line="240" w:lineRule="auto"/>
        <w:ind w:firstLine="640" w:firstLineChars="200"/>
        <w:jc w:val="both"/>
        <w:outlineLvl w:val="9"/>
        <w:rPr>
          <w:rFonts w:hint="eastAsia" w:ascii="仿宋_GB2312" w:hAnsi="仿宋_GB2312" w:eastAsia="仿宋_GB2312" w:cs="仿宋_GB2312"/>
          <w:color w:val="auto"/>
          <w:sz w:val="32"/>
          <w:szCs w:val="32"/>
          <w:u w:val="none"/>
          <w:lang w:eastAsia="zh-CN"/>
        </w:rPr>
      </w:pPr>
      <w:r>
        <w:rPr>
          <w:rFonts w:hint="eastAsia" w:ascii="仿宋_GB2312" w:hAnsi="仿宋" w:eastAsia="仿宋_GB2312"/>
          <w:color w:val="auto"/>
          <w:sz w:val="32"/>
          <w:szCs w:val="32"/>
          <w:u w:val="none"/>
          <w:lang w:val="en-US" w:eastAsia="zh-CN"/>
        </w:rPr>
        <w:t>公共租赁住房小区配套建设的经营性房屋不得用于开设影响周边承租户生活或违反环保、安全等法律、法规的项目。</w:t>
      </w:r>
    </w:p>
    <w:p>
      <w:pPr>
        <w:keepNext w:val="0"/>
        <w:keepLines w:val="0"/>
        <w:pageBreakBefore w:val="0"/>
        <w:kinsoku/>
        <w:wordWrap/>
        <w:overflowPunct/>
        <w:topLinePunct w:val="0"/>
        <w:autoSpaceDE/>
        <w:autoSpaceDN/>
        <w:bidi w:val="0"/>
        <w:adjustRightInd/>
        <w:spacing w:line="240" w:lineRule="auto"/>
        <w:ind w:firstLine="640" w:firstLineChars="200"/>
        <w:outlineLvl w:val="9"/>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第四十八条  综合性住房小区中用于公共租赁住房配套建设的经营性房屋面积为公共租赁住房总建筑面积的10%，具体房源由开发建设单位明确，建成后无偿移交给房源所在区住房保障部门。</w:t>
      </w:r>
    </w:p>
    <w:p>
      <w:pPr>
        <w:keepNext w:val="0"/>
        <w:keepLines w:val="0"/>
        <w:pageBreakBefore w:val="0"/>
        <w:kinsoku/>
        <w:wordWrap/>
        <w:overflowPunct/>
        <w:topLinePunct w:val="0"/>
        <w:autoSpaceDE/>
        <w:autoSpaceDN/>
        <w:bidi w:val="0"/>
        <w:adjustRightInd/>
        <w:spacing w:line="240" w:lineRule="auto"/>
        <w:ind w:firstLine="640" w:firstLineChars="200"/>
        <w:outlineLvl w:val="9"/>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val="en-US" w:eastAsia="zh-CN"/>
        </w:rPr>
        <w:t>公共租赁住房</w:t>
      </w:r>
      <w:r>
        <w:rPr>
          <w:rFonts w:hint="eastAsia" w:ascii="仿宋_GB2312" w:hAnsi="仿宋_GB2312" w:eastAsia="仿宋_GB2312" w:cs="仿宋_GB2312"/>
          <w:color w:val="auto"/>
          <w:sz w:val="32"/>
          <w:szCs w:val="32"/>
          <w:u w:val="none"/>
        </w:rPr>
        <w:t>运营</w:t>
      </w:r>
      <w:r>
        <w:rPr>
          <w:rFonts w:hint="eastAsia" w:ascii="仿宋_GB2312" w:hAnsi="仿宋_GB2312" w:eastAsia="仿宋_GB2312" w:cs="仿宋_GB2312"/>
          <w:color w:val="auto"/>
          <w:sz w:val="32"/>
          <w:szCs w:val="32"/>
          <w:u w:val="none"/>
          <w:lang w:eastAsia="zh-CN"/>
        </w:rPr>
        <w:t>管理单位</w:t>
      </w:r>
      <w:r>
        <w:rPr>
          <w:rFonts w:hint="eastAsia" w:ascii="仿宋_GB2312" w:hAnsi="仿宋_GB2312" w:eastAsia="仿宋_GB2312" w:cs="仿宋_GB2312"/>
          <w:color w:val="auto"/>
          <w:sz w:val="32"/>
          <w:szCs w:val="32"/>
          <w:u w:val="none"/>
        </w:rPr>
        <w:t>不得擅自改变公共租赁住房的性质、用途及其配套设施的规划用途。</w:t>
      </w:r>
    </w:p>
    <w:p>
      <w:pPr>
        <w:spacing w:line="580" w:lineRule="exact"/>
        <w:ind w:firstLine="640" w:firstLineChars="200"/>
        <w:rPr>
          <w:rFonts w:hint="eastAsia" w:ascii="仿宋_GB2312" w:hAnsi="仿宋" w:eastAsia="宋体"/>
          <w:b w:val="0"/>
          <w:bCs/>
          <w:color w:val="auto"/>
          <w:sz w:val="32"/>
          <w:szCs w:val="32"/>
          <w:u w:val="none"/>
          <w:lang w:eastAsia="zh-CN"/>
        </w:rPr>
      </w:pPr>
      <w:r>
        <w:rPr>
          <w:rFonts w:hint="eastAsia" w:ascii="仿宋_GB2312" w:hAnsi="仿宋_GB2312" w:eastAsia="仿宋_GB2312" w:cs="仿宋_GB2312"/>
          <w:color w:val="auto"/>
          <w:kern w:val="2"/>
          <w:sz w:val="32"/>
          <w:szCs w:val="32"/>
          <w:u w:val="none"/>
          <w:lang w:val="en-US" w:eastAsia="zh-CN" w:bidi="ar-SA"/>
        </w:rPr>
        <w:t>第</w:t>
      </w:r>
      <w:r>
        <w:rPr>
          <w:rFonts w:hint="eastAsia" w:ascii="仿宋_GB2312" w:hAnsi="仿宋_GB2312" w:eastAsia="仿宋_GB2312" w:cs="仿宋_GB2312"/>
          <w:color w:val="auto"/>
          <w:sz w:val="32"/>
          <w:szCs w:val="32"/>
          <w:u w:val="none"/>
          <w:lang w:eastAsia="zh-CN"/>
        </w:rPr>
        <w:t>四十九</w:t>
      </w:r>
      <w:r>
        <w:rPr>
          <w:rFonts w:hint="eastAsia" w:ascii="仿宋_GB2312" w:hAnsi="仿宋_GB2312" w:eastAsia="仿宋_GB2312" w:cs="仿宋_GB2312"/>
          <w:color w:val="auto"/>
          <w:kern w:val="2"/>
          <w:sz w:val="32"/>
          <w:szCs w:val="32"/>
          <w:u w:val="none"/>
          <w:lang w:val="en-US" w:eastAsia="zh-CN" w:bidi="ar-SA"/>
        </w:rPr>
        <w:t>条  公共租赁住房小区物业服务费标准不高于同地段、同类型普通商品房小区物业服务费市场水平，由</w:t>
      </w:r>
      <w:r>
        <w:rPr>
          <w:rFonts w:hint="eastAsia" w:ascii="仿宋_GB2312" w:hAnsi="仿宋_GB2312" w:eastAsia="仿宋_GB2312" w:cs="仿宋_GB2312"/>
          <w:color w:val="auto"/>
          <w:sz w:val="32"/>
          <w:szCs w:val="32"/>
          <w:u w:val="none"/>
        </w:rPr>
        <w:t>区住房保障部门</w:t>
      </w:r>
      <w:r>
        <w:rPr>
          <w:rFonts w:hint="eastAsia" w:ascii="仿宋_GB2312" w:hAnsi="仿宋_GB2312" w:eastAsia="仿宋_GB2312" w:cs="仿宋_GB2312"/>
          <w:color w:val="auto"/>
          <w:kern w:val="2"/>
          <w:sz w:val="32"/>
          <w:szCs w:val="32"/>
          <w:u w:val="none"/>
          <w:lang w:val="en-US" w:eastAsia="zh-CN" w:bidi="ar-SA"/>
        </w:rPr>
        <w:t>按相关规定报区价格主管部门备案后执行。</w:t>
      </w:r>
    </w:p>
    <w:p>
      <w:pPr>
        <w:keepNext w:val="0"/>
        <w:keepLines w:val="0"/>
        <w:pageBreakBefore w:val="0"/>
        <w:kinsoku/>
        <w:wordWrap/>
        <w:overflowPunct/>
        <w:topLinePunct w:val="0"/>
        <w:autoSpaceDE/>
        <w:autoSpaceDN/>
        <w:bidi w:val="0"/>
        <w:adjustRightInd/>
        <w:spacing w:line="240" w:lineRule="auto"/>
        <w:outlineLvl w:val="9"/>
        <w:rPr>
          <w:rFonts w:hint="eastAsia" w:ascii="仿宋_GB2312" w:hAnsi="仿宋_GB2312" w:eastAsia="仿宋_GB2312" w:cs="仿宋_GB2312"/>
          <w:color w:val="auto"/>
          <w:sz w:val="32"/>
          <w:szCs w:val="32"/>
          <w:u w:val="none"/>
        </w:rPr>
      </w:pPr>
    </w:p>
    <w:p>
      <w:pPr>
        <w:keepNext w:val="0"/>
        <w:keepLines w:val="0"/>
        <w:pageBreakBefore w:val="0"/>
        <w:numPr>
          <w:ilvl w:val="0"/>
          <w:numId w:val="0"/>
        </w:numPr>
        <w:kinsoku/>
        <w:wordWrap/>
        <w:overflowPunct/>
        <w:topLinePunct w:val="0"/>
        <w:autoSpaceDE/>
        <w:autoSpaceDN/>
        <w:bidi w:val="0"/>
        <w:adjustRightInd/>
        <w:spacing w:line="240" w:lineRule="auto"/>
        <w:jc w:val="center"/>
        <w:outlineLvl w:val="9"/>
        <w:rPr>
          <w:rFonts w:hint="eastAsia" w:ascii="仿宋_GB2312" w:hAnsi="仿宋_GB2312" w:eastAsia="仿宋_GB2312" w:cs="仿宋_GB2312"/>
          <w:b/>
          <w:bCs/>
          <w:color w:val="auto"/>
          <w:sz w:val="32"/>
          <w:szCs w:val="32"/>
          <w:u w:val="none"/>
          <w:lang w:val="en-US" w:eastAsia="zh-CN"/>
        </w:rPr>
      </w:pPr>
      <w:r>
        <w:rPr>
          <w:rFonts w:hint="eastAsia" w:ascii="仿宋_GB2312" w:hAnsi="仿宋_GB2312" w:eastAsia="仿宋_GB2312" w:cs="仿宋_GB2312"/>
          <w:b/>
          <w:bCs/>
          <w:color w:val="auto"/>
          <w:sz w:val="32"/>
          <w:szCs w:val="32"/>
          <w:u w:val="none"/>
          <w:lang w:val="en-US" w:eastAsia="zh-CN"/>
        </w:rPr>
        <w:t>第十四章  实物房源租金和维护管理</w:t>
      </w:r>
    </w:p>
    <w:p>
      <w:pPr>
        <w:keepNext w:val="0"/>
        <w:keepLines w:val="0"/>
        <w:pageBreakBefore w:val="0"/>
        <w:kinsoku/>
        <w:wordWrap/>
        <w:overflowPunct/>
        <w:topLinePunct w:val="0"/>
        <w:autoSpaceDE/>
        <w:autoSpaceDN/>
        <w:bidi w:val="0"/>
        <w:adjustRightInd/>
        <w:spacing w:line="240" w:lineRule="auto"/>
        <w:ind w:firstLine="640" w:firstLineChars="200"/>
        <w:outlineLvl w:val="9"/>
        <w:rPr>
          <w:rFonts w:hint="eastAsia" w:ascii="仿宋_GB2312" w:hAnsi="仿宋" w:eastAsia="仿宋_GB2312"/>
          <w:b w:val="0"/>
          <w:bCs/>
          <w:color w:val="auto"/>
          <w:sz w:val="32"/>
          <w:szCs w:val="32"/>
          <w:u w:val="none"/>
          <w:lang w:eastAsia="zh-CN"/>
        </w:rPr>
      </w:pPr>
      <w:r>
        <w:rPr>
          <w:rFonts w:hint="eastAsia" w:ascii="仿宋_GB2312" w:hAnsi="仿宋" w:eastAsia="仿宋_GB2312"/>
          <w:b w:val="0"/>
          <w:bCs w:val="0"/>
          <w:color w:val="auto"/>
          <w:sz w:val="32"/>
          <w:szCs w:val="32"/>
          <w:u w:val="none"/>
          <w:lang w:eastAsia="zh-CN"/>
        </w:rPr>
        <w:t>第五十条</w:t>
      </w:r>
      <w:r>
        <w:rPr>
          <w:rFonts w:hint="eastAsia" w:ascii="仿宋_GB2312" w:hAnsi="仿宋" w:eastAsia="仿宋_GB2312"/>
          <w:color w:val="auto"/>
          <w:sz w:val="32"/>
          <w:szCs w:val="32"/>
          <w:u w:val="none"/>
          <w:lang w:val="en-US" w:eastAsia="zh-CN"/>
        </w:rPr>
        <w:t xml:space="preserve">  </w:t>
      </w:r>
      <w:r>
        <w:rPr>
          <w:rFonts w:hint="eastAsia" w:ascii="仿宋_GB2312" w:hAnsi="仿宋_GB2312" w:eastAsia="仿宋_GB2312" w:cs="仿宋_GB2312"/>
          <w:color w:val="auto"/>
          <w:sz w:val="32"/>
          <w:szCs w:val="32"/>
          <w:u w:val="none"/>
        </w:rPr>
        <w:t>公共租赁住房租金</w:t>
      </w:r>
      <w:r>
        <w:rPr>
          <w:rFonts w:hint="eastAsia" w:ascii="仿宋_GB2312" w:hAnsi="仿宋_GB2312" w:eastAsia="仿宋_GB2312" w:cs="仿宋_GB2312"/>
          <w:color w:val="auto"/>
          <w:sz w:val="32"/>
          <w:szCs w:val="32"/>
          <w:u w:val="none"/>
          <w:lang w:eastAsia="zh-CN"/>
        </w:rPr>
        <w:t>参照</w:t>
      </w:r>
      <w:r>
        <w:rPr>
          <w:rFonts w:hint="eastAsia" w:ascii="仿宋_GB2312" w:hAnsi="仿宋" w:eastAsia="仿宋_GB2312"/>
          <w:color w:val="auto"/>
          <w:sz w:val="32"/>
          <w:szCs w:val="32"/>
          <w:u w:val="none"/>
          <w:lang w:eastAsia="zh-CN"/>
        </w:rPr>
        <w:t>同地段、同类型</w:t>
      </w:r>
      <w:r>
        <w:rPr>
          <w:rFonts w:hint="eastAsia" w:ascii="仿宋_GB2312" w:hAnsi="仿宋" w:eastAsia="仿宋_GB2312"/>
          <w:b w:val="0"/>
          <w:bCs/>
          <w:color w:val="auto"/>
          <w:sz w:val="32"/>
          <w:szCs w:val="32"/>
          <w:u w:val="none"/>
        </w:rPr>
        <w:t>住房</w:t>
      </w:r>
      <w:r>
        <w:rPr>
          <w:rFonts w:hint="eastAsia" w:ascii="仿宋_GB2312" w:hAnsi="仿宋" w:eastAsia="仿宋_GB2312"/>
          <w:b w:val="0"/>
          <w:bCs/>
          <w:color w:val="auto"/>
          <w:sz w:val="32"/>
          <w:szCs w:val="32"/>
          <w:u w:val="none"/>
          <w:lang w:eastAsia="zh-CN"/>
        </w:rPr>
        <w:t>的</w:t>
      </w:r>
      <w:r>
        <w:rPr>
          <w:rFonts w:hint="eastAsia" w:ascii="仿宋_GB2312" w:hAnsi="仿宋" w:eastAsia="仿宋_GB2312"/>
          <w:b w:val="0"/>
          <w:bCs/>
          <w:color w:val="auto"/>
          <w:sz w:val="32"/>
          <w:szCs w:val="32"/>
          <w:u w:val="none"/>
        </w:rPr>
        <w:t>市场租金</w:t>
      </w:r>
      <w:r>
        <w:rPr>
          <w:rFonts w:hint="eastAsia" w:ascii="仿宋_GB2312" w:hAnsi="仿宋" w:eastAsia="仿宋_GB2312"/>
          <w:b w:val="0"/>
          <w:bCs/>
          <w:color w:val="auto"/>
          <w:sz w:val="32"/>
          <w:szCs w:val="32"/>
          <w:u w:val="none"/>
          <w:lang w:eastAsia="zh-CN"/>
        </w:rPr>
        <w:t>测算。</w:t>
      </w:r>
    </w:p>
    <w:p>
      <w:pPr>
        <w:keepNext w:val="0"/>
        <w:keepLines w:val="0"/>
        <w:pageBreakBefore w:val="0"/>
        <w:kinsoku/>
        <w:wordWrap/>
        <w:overflowPunct/>
        <w:topLinePunct w:val="0"/>
        <w:autoSpaceDE/>
        <w:autoSpaceDN/>
        <w:bidi w:val="0"/>
        <w:adjustRightInd/>
        <w:spacing w:line="240" w:lineRule="auto"/>
        <w:ind w:firstLine="640" w:firstLineChars="200"/>
        <w:outlineLvl w:val="9"/>
        <w:rPr>
          <w:rFonts w:hint="eastAsia" w:ascii="仿宋_GB2312" w:hAnsi="仿宋" w:eastAsia="仿宋_GB2312"/>
          <w:color w:val="auto"/>
          <w:sz w:val="32"/>
          <w:szCs w:val="32"/>
          <w:u w:val="none"/>
        </w:rPr>
      </w:pPr>
      <w:r>
        <w:rPr>
          <w:rFonts w:hint="eastAsia" w:ascii="仿宋_GB2312" w:hAnsi="仿宋" w:eastAsia="仿宋_GB2312"/>
          <w:color w:val="auto"/>
          <w:sz w:val="32"/>
          <w:szCs w:val="32"/>
          <w:u w:val="none"/>
        </w:rPr>
        <w:t>同地段、同类型住房市场租金由区住房保障部门委托两家以上（含两家）有资质的评估机构评估，报区价格主管部门备案后执行。</w:t>
      </w:r>
    </w:p>
    <w:p>
      <w:pPr>
        <w:keepNext w:val="0"/>
        <w:keepLines w:val="0"/>
        <w:pageBreakBefore w:val="0"/>
        <w:kinsoku/>
        <w:wordWrap/>
        <w:overflowPunct/>
        <w:topLinePunct w:val="0"/>
        <w:autoSpaceDE/>
        <w:autoSpaceDN/>
        <w:bidi w:val="0"/>
        <w:adjustRightInd/>
        <w:spacing w:line="240" w:lineRule="auto"/>
        <w:ind w:firstLine="640" w:firstLineChars="200"/>
        <w:outlineLvl w:val="9"/>
        <w:rPr>
          <w:rFonts w:hint="eastAsia" w:ascii="仿宋_GB2312" w:hAnsi="仿宋" w:eastAsia="仿宋_GB2312"/>
          <w:color w:val="auto"/>
          <w:sz w:val="32"/>
          <w:szCs w:val="32"/>
          <w:u w:val="none"/>
        </w:rPr>
      </w:pPr>
      <w:r>
        <w:rPr>
          <w:rFonts w:hint="eastAsia" w:ascii="仿宋_GB2312" w:hAnsi="仿宋_GB2312" w:eastAsia="仿宋_GB2312" w:cs="仿宋_GB2312"/>
          <w:color w:val="auto"/>
          <w:sz w:val="32"/>
          <w:szCs w:val="32"/>
          <w:u w:val="none"/>
        </w:rPr>
        <w:t>公共租赁住房租金标准</w:t>
      </w:r>
      <w:r>
        <w:rPr>
          <w:rFonts w:hint="eastAsia" w:ascii="仿宋_GB2312" w:hAnsi="仿宋_GB2312" w:eastAsia="仿宋_GB2312" w:cs="仿宋_GB2312"/>
          <w:color w:val="auto"/>
          <w:sz w:val="32"/>
          <w:szCs w:val="32"/>
          <w:u w:val="none"/>
          <w:lang w:eastAsia="zh-CN"/>
        </w:rPr>
        <w:t>可根据</w:t>
      </w:r>
      <w:r>
        <w:rPr>
          <w:rFonts w:hint="eastAsia" w:ascii="仿宋_GB2312" w:hAnsi="仿宋" w:eastAsia="仿宋_GB2312"/>
          <w:color w:val="auto"/>
          <w:sz w:val="32"/>
          <w:szCs w:val="32"/>
          <w:u w:val="none"/>
        </w:rPr>
        <w:t>区</w:t>
      </w:r>
      <w:r>
        <w:rPr>
          <w:rFonts w:hint="eastAsia" w:ascii="仿宋_GB2312" w:hAnsi="仿宋_GB2312" w:eastAsia="仿宋_GB2312" w:cs="仿宋_GB2312"/>
          <w:color w:val="auto"/>
          <w:sz w:val="32"/>
          <w:szCs w:val="32"/>
          <w:u w:val="none"/>
          <w:lang w:eastAsia="zh-CN"/>
        </w:rPr>
        <w:t>房屋租赁市场状况进行动态调整</w:t>
      </w:r>
      <w:r>
        <w:rPr>
          <w:rFonts w:hint="eastAsia" w:ascii="仿宋_GB2312" w:hAnsi="仿宋" w:eastAsia="仿宋_GB2312"/>
          <w:color w:val="auto"/>
          <w:sz w:val="32"/>
          <w:szCs w:val="32"/>
          <w:u w:val="none"/>
        </w:rPr>
        <w:t>。</w:t>
      </w:r>
    </w:p>
    <w:p>
      <w:pPr>
        <w:keepNext w:val="0"/>
        <w:keepLines w:val="0"/>
        <w:pageBreakBefore w:val="0"/>
        <w:kinsoku/>
        <w:wordWrap/>
        <w:overflowPunct/>
        <w:topLinePunct w:val="0"/>
        <w:autoSpaceDE/>
        <w:autoSpaceDN/>
        <w:bidi w:val="0"/>
        <w:adjustRightInd/>
        <w:spacing w:line="240" w:lineRule="auto"/>
        <w:ind w:firstLine="640" w:firstLineChars="200"/>
        <w:outlineLvl w:val="9"/>
        <w:rPr>
          <w:rFonts w:hint="eastAsia" w:ascii="仿宋_GB2312" w:hAnsi="仿宋" w:eastAsia="仿宋_GB2312"/>
          <w:b w:val="0"/>
          <w:bCs/>
          <w:color w:val="auto"/>
          <w:sz w:val="32"/>
          <w:szCs w:val="32"/>
          <w:u w:val="none"/>
          <w:lang w:eastAsia="zh-CN"/>
        </w:rPr>
      </w:pPr>
      <w:r>
        <w:rPr>
          <w:rFonts w:hint="eastAsia" w:ascii="仿宋_GB2312" w:hAnsi="仿宋" w:eastAsia="仿宋_GB2312"/>
          <w:b w:val="0"/>
          <w:bCs/>
          <w:color w:val="auto"/>
          <w:sz w:val="32"/>
          <w:szCs w:val="32"/>
          <w:u w:val="none"/>
        </w:rPr>
        <w:t>第</w:t>
      </w:r>
      <w:r>
        <w:rPr>
          <w:rFonts w:hint="eastAsia" w:ascii="仿宋_GB2312" w:hAnsi="仿宋" w:eastAsia="仿宋_GB2312"/>
          <w:b w:val="0"/>
          <w:bCs w:val="0"/>
          <w:color w:val="auto"/>
          <w:sz w:val="32"/>
          <w:szCs w:val="32"/>
          <w:u w:val="none"/>
          <w:lang w:eastAsia="zh-CN"/>
        </w:rPr>
        <w:t>五十一</w:t>
      </w:r>
      <w:r>
        <w:rPr>
          <w:rFonts w:hint="eastAsia" w:ascii="仿宋_GB2312" w:hAnsi="仿宋" w:eastAsia="仿宋_GB2312"/>
          <w:b w:val="0"/>
          <w:bCs/>
          <w:color w:val="auto"/>
          <w:sz w:val="32"/>
          <w:szCs w:val="32"/>
          <w:u w:val="none"/>
        </w:rPr>
        <w:t>条</w:t>
      </w:r>
      <w:r>
        <w:rPr>
          <w:rFonts w:hint="eastAsia" w:ascii="仿宋_GB2312" w:hAnsi="仿宋" w:eastAsia="仿宋_GB2312"/>
          <w:color w:val="auto"/>
          <w:sz w:val="32"/>
          <w:szCs w:val="32"/>
          <w:u w:val="none"/>
        </w:rPr>
        <w:t xml:space="preserve"> </w:t>
      </w:r>
      <w:r>
        <w:rPr>
          <w:rFonts w:hint="eastAsia" w:ascii="仿宋_GB2312" w:hAnsi="仿宋" w:eastAsia="仿宋_GB2312"/>
          <w:color w:val="auto"/>
          <w:sz w:val="32"/>
          <w:szCs w:val="32"/>
          <w:u w:val="none"/>
          <w:lang w:val="en-US" w:eastAsia="zh-CN"/>
        </w:rPr>
        <w:t xml:space="preserve"> </w:t>
      </w:r>
      <w:r>
        <w:rPr>
          <w:rFonts w:hint="eastAsia" w:ascii="仿宋_GB2312" w:hAnsi="仿宋" w:eastAsia="仿宋_GB2312"/>
          <w:b w:val="0"/>
          <w:bCs/>
          <w:color w:val="auto"/>
          <w:sz w:val="32"/>
          <w:szCs w:val="32"/>
          <w:u w:val="none"/>
        </w:rPr>
        <w:t>政府筹集的公共租赁住房根据保障对象的支付能力实行差异化租金</w:t>
      </w:r>
      <w:r>
        <w:rPr>
          <w:rFonts w:hint="eastAsia" w:ascii="仿宋_GB2312" w:hAnsi="仿宋" w:eastAsia="仿宋_GB2312"/>
          <w:b w:val="0"/>
          <w:bCs/>
          <w:color w:val="auto"/>
          <w:sz w:val="32"/>
          <w:szCs w:val="32"/>
          <w:u w:val="none"/>
          <w:lang w:eastAsia="zh-CN"/>
        </w:rPr>
        <w:t>：</w:t>
      </w:r>
    </w:p>
    <w:p>
      <w:pPr>
        <w:keepNext w:val="0"/>
        <w:keepLines w:val="0"/>
        <w:pageBreakBefore w:val="0"/>
        <w:kinsoku/>
        <w:wordWrap/>
        <w:overflowPunct/>
        <w:topLinePunct w:val="0"/>
        <w:autoSpaceDE/>
        <w:autoSpaceDN/>
        <w:bidi w:val="0"/>
        <w:adjustRightInd/>
        <w:spacing w:line="240" w:lineRule="auto"/>
        <w:ind w:firstLine="640" w:firstLineChars="200"/>
        <w:outlineLvl w:val="9"/>
        <w:rPr>
          <w:rFonts w:hint="eastAsia" w:ascii="仿宋_GB2312" w:hAnsi="仿宋" w:eastAsia="仿宋_GB2312"/>
          <w:color w:val="auto"/>
          <w:sz w:val="32"/>
          <w:szCs w:val="32"/>
          <w:u w:val="none"/>
        </w:rPr>
      </w:pPr>
      <w:r>
        <w:rPr>
          <w:rFonts w:hint="eastAsia" w:ascii="仿宋_GB2312" w:hAnsi="仿宋" w:eastAsia="仿宋_GB2312"/>
          <w:b w:val="0"/>
          <w:bCs/>
          <w:color w:val="auto"/>
          <w:sz w:val="32"/>
          <w:szCs w:val="32"/>
          <w:u w:val="none"/>
        </w:rPr>
        <w:t>低保家庭</w:t>
      </w:r>
      <w:r>
        <w:rPr>
          <w:rFonts w:hint="eastAsia" w:ascii="仿宋_GB2312" w:hAnsi="仿宋" w:eastAsia="仿宋_GB2312"/>
          <w:b w:val="0"/>
          <w:bCs/>
          <w:color w:val="auto"/>
          <w:sz w:val="32"/>
          <w:szCs w:val="32"/>
          <w:u w:val="none"/>
          <w:lang w:eastAsia="zh-CN"/>
        </w:rPr>
        <w:t>，分散供养的</w:t>
      </w:r>
      <w:r>
        <w:rPr>
          <w:rFonts w:hint="eastAsia" w:ascii="仿宋_GB2312" w:hAnsi="仿宋" w:eastAsia="仿宋_GB2312"/>
          <w:b w:val="0"/>
          <w:bCs/>
          <w:color w:val="auto"/>
          <w:sz w:val="32"/>
          <w:szCs w:val="32"/>
          <w:u w:val="none"/>
        </w:rPr>
        <w:t>特困人员</w:t>
      </w:r>
      <w:r>
        <w:rPr>
          <w:rFonts w:hint="eastAsia" w:ascii="仿宋_GB2312" w:hAnsi="仿宋" w:eastAsia="仿宋_GB2312"/>
          <w:b w:val="0"/>
          <w:bCs/>
          <w:color w:val="auto"/>
          <w:sz w:val="32"/>
          <w:szCs w:val="32"/>
          <w:u w:val="none"/>
          <w:lang w:eastAsia="zh-CN"/>
        </w:rPr>
        <w:t>，支出型困难家庭，烈属家庭，抗日战争老兵，参战参试人员，荣立二等功</w:t>
      </w:r>
      <w:r>
        <w:rPr>
          <w:rFonts w:hint="eastAsia" w:ascii="仿宋_GB2312" w:hAnsi="仿宋" w:eastAsia="仿宋_GB2312"/>
          <w:b w:val="0"/>
          <w:bCs/>
          <w:color w:val="auto"/>
          <w:sz w:val="32"/>
          <w:szCs w:val="32"/>
          <w:u w:val="none"/>
          <w:lang w:val="en-US" w:eastAsia="zh-CN"/>
        </w:rPr>
        <w:t>以上转复军人，</w:t>
      </w:r>
      <w:r>
        <w:rPr>
          <w:rFonts w:hint="eastAsia" w:ascii="仿宋_GB2312" w:hAnsi="仿宋_GB2312" w:eastAsia="仿宋_GB2312" w:cs="仿宋_GB2312"/>
          <w:color w:val="auto"/>
          <w:kern w:val="0"/>
          <w:sz w:val="32"/>
          <w:szCs w:val="32"/>
          <w:u w:val="none"/>
          <w:lang w:eastAsia="zh-CN"/>
        </w:rPr>
        <w:t>二</w:t>
      </w:r>
      <w:r>
        <w:rPr>
          <w:rFonts w:hint="eastAsia" w:ascii="仿宋_GB2312" w:hAnsi="仿宋_GB2312" w:eastAsia="仿宋_GB2312" w:cs="仿宋_GB2312"/>
          <w:color w:val="auto"/>
          <w:kern w:val="0"/>
          <w:sz w:val="32"/>
          <w:szCs w:val="32"/>
          <w:u w:val="none"/>
        </w:rPr>
        <w:t>级以上（含</w:t>
      </w:r>
      <w:r>
        <w:rPr>
          <w:rFonts w:hint="eastAsia" w:ascii="仿宋_GB2312" w:hAnsi="仿宋_GB2312" w:eastAsia="仿宋_GB2312" w:cs="仿宋_GB2312"/>
          <w:color w:val="auto"/>
          <w:kern w:val="0"/>
          <w:sz w:val="32"/>
          <w:szCs w:val="32"/>
          <w:u w:val="none"/>
          <w:lang w:eastAsia="zh-CN"/>
        </w:rPr>
        <w:t>二</w:t>
      </w:r>
      <w:r>
        <w:rPr>
          <w:rFonts w:hint="eastAsia" w:ascii="仿宋_GB2312" w:hAnsi="仿宋_GB2312" w:eastAsia="仿宋_GB2312" w:cs="仿宋_GB2312"/>
          <w:color w:val="auto"/>
          <w:kern w:val="0"/>
          <w:sz w:val="32"/>
          <w:szCs w:val="32"/>
          <w:u w:val="none"/>
        </w:rPr>
        <w:t>级）残疾家庭</w:t>
      </w:r>
      <w:r>
        <w:rPr>
          <w:rFonts w:hint="eastAsia" w:ascii="仿宋_GB2312" w:hAnsi="仿宋_GB2312" w:eastAsia="仿宋_GB2312" w:cs="仿宋_GB2312"/>
          <w:color w:val="auto"/>
          <w:kern w:val="0"/>
          <w:sz w:val="32"/>
          <w:szCs w:val="32"/>
          <w:u w:val="none"/>
          <w:lang w:eastAsia="zh-CN"/>
        </w:rPr>
        <w:t>，</w:t>
      </w:r>
      <w:r>
        <w:rPr>
          <w:rFonts w:hint="eastAsia" w:ascii="仿宋_GB2312" w:hAnsi="仿宋_GB2312" w:eastAsia="仿宋_GB2312" w:cs="仿宋_GB2312"/>
          <w:color w:val="auto"/>
          <w:kern w:val="0"/>
          <w:sz w:val="32"/>
          <w:szCs w:val="32"/>
          <w:u w:val="none"/>
          <w:lang w:val="en-US" w:eastAsia="zh-CN"/>
        </w:rPr>
        <w:t>60周岁（含）以上的三级残疾家庭</w:t>
      </w:r>
      <w:r>
        <w:rPr>
          <w:rFonts w:hint="eastAsia" w:ascii="仿宋_GB2312" w:hAnsi="仿宋" w:eastAsia="仿宋_GB2312"/>
          <w:b w:val="0"/>
          <w:bCs/>
          <w:color w:val="auto"/>
          <w:sz w:val="32"/>
          <w:szCs w:val="32"/>
          <w:u w:val="none"/>
        </w:rPr>
        <w:t>按不超过同地段、同类型住房市场租金10%的标准收取</w:t>
      </w:r>
      <w:r>
        <w:rPr>
          <w:rFonts w:hint="eastAsia" w:ascii="仿宋_GB2312" w:hAnsi="仿宋" w:eastAsia="仿宋_GB2312"/>
          <w:color w:val="auto"/>
          <w:sz w:val="32"/>
          <w:szCs w:val="32"/>
          <w:u w:val="none"/>
        </w:rPr>
        <w:t>；</w:t>
      </w:r>
    </w:p>
    <w:p>
      <w:pPr>
        <w:keepNext w:val="0"/>
        <w:keepLines w:val="0"/>
        <w:pageBreakBefore w:val="0"/>
        <w:kinsoku/>
        <w:wordWrap/>
        <w:overflowPunct/>
        <w:topLinePunct w:val="0"/>
        <w:autoSpaceDE/>
        <w:autoSpaceDN/>
        <w:bidi w:val="0"/>
        <w:adjustRightInd/>
        <w:spacing w:line="240" w:lineRule="auto"/>
        <w:ind w:firstLine="640" w:firstLineChars="200"/>
        <w:outlineLvl w:val="9"/>
        <w:rPr>
          <w:rFonts w:hint="eastAsia" w:ascii="仿宋_GB2312" w:hAnsi="仿宋" w:eastAsia="仿宋_GB2312"/>
          <w:b w:val="0"/>
          <w:bCs/>
          <w:color w:val="auto"/>
          <w:sz w:val="32"/>
          <w:szCs w:val="32"/>
          <w:u w:val="none"/>
          <w:lang w:eastAsia="zh-CN"/>
        </w:rPr>
      </w:pPr>
      <w:r>
        <w:rPr>
          <w:rFonts w:hint="eastAsia" w:ascii="仿宋_GB2312" w:hAnsi="仿宋" w:eastAsia="仿宋_GB2312" w:cs="Arial"/>
          <w:b w:val="0"/>
          <w:bCs/>
          <w:color w:val="auto"/>
          <w:sz w:val="32"/>
          <w:szCs w:val="32"/>
          <w:u w:val="none"/>
        </w:rPr>
        <w:t>家庭</w:t>
      </w:r>
      <w:r>
        <w:rPr>
          <w:rFonts w:hint="eastAsia" w:ascii="仿宋_GB2312" w:hAnsi="仿宋" w:eastAsia="仿宋_GB2312"/>
          <w:b w:val="0"/>
          <w:bCs/>
          <w:color w:val="auto"/>
          <w:sz w:val="32"/>
          <w:szCs w:val="32"/>
          <w:u w:val="none"/>
        </w:rPr>
        <w:t>人均年收入不超过</w:t>
      </w:r>
      <w:r>
        <w:rPr>
          <w:rFonts w:hint="eastAsia" w:ascii="仿宋_GB2312" w:hAnsi="仿宋" w:eastAsia="仿宋_GB2312"/>
          <w:b w:val="0"/>
          <w:bCs/>
          <w:color w:val="auto"/>
          <w:sz w:val="32"/>
          <w:szCs w:val="32"/>
          <w:u w:val="none"/>
          <w:lang w:eastAsia="zh-CN"/>
        </w:rPr>
        <w:t>本市城镇人均可支配收入</w:t>
      </w:r>
      <w:r>
        <w:rPr>
          <w:rFonts w:hint="eastAsia" w:ascii="仿宋_GB2312" w:hAnsi="仿宋" w:eastAsia="仿宋_GB2312"/>
          <w:b w:val="0"/>
          <w:bCs/>
          <w:color w:val="auto"/>
          <w:sz w:val="32"/>
          <w:szCs w:val="32"/>
          <w:u w:val="none"/>
        </w:rPr>
        <w:t>1</w:t>
      </w:r>
      <w:r>
        <w:rPr>
          <w:rFonts w:hint="eastAsia" w:ascii="仿宋_GB2312" w:hAnsi="仿宋" w:eastAsia="仿宋_GB2312"/>
          <w:b w:val="0"/>
          <w:bCs/>
          <w:color w:val="auto"/>
          <w:sz w:val="32"/>
          <w:szCs w:val="32"/>
          <w:u w:val="none"/>
          <w:lang w:val="en-US" w:eastAsia="zh-CN"/>
        </w:rPr>
        <w:t>.0系数</w:t>
      </w:r>
      <w:r>
        <w:rPr>
          <w:rFonts w:hint="eastAsia" w:ascii="仿宋_GB2312" w:hAnsi="仿宋" w:eastAsia="仿宋_GB2312"/>
          <w:b w:val="0"/>
          <w:bCs/>
          <w:color w:val="auto"/>
          <w:sz w:val="32"/>
          <w:szCs w:val="32"/>
          <w:u w:val="none"/>
        </w:rPr>
        <w:t>的，按同地段、同类型住房市场租金40%的标准收取</w:t>
      </w:r>
      <w:r>
        <w:rPr>
          <w:rFonts w:hint="eastAsia" w:ascii="仿宋_GB2312" w:hAnsi="仿宋" w:eastAsia="仿宋_GB2312"/>
          <w:b w:val="0"/>
          <w:bCs/>
          <w:color w:val="auto"/>
          <w:sz w:val="32"/>
          <w:szCs w:val="32"/>
          <w:u w:val="none"/>
          <w:lang w:eastAsia="zh-CN"/>
        </w:rPr>
        <w:t>，</w:t>
      </w:r>
      <w:r>
        <w:rPr>
          <w:rFonts w:hint="eastAsia" w:ascii="仿宋_GB2312" w:hAnsi="仿宋_GB2312" w:eastAsia="仿宋_GB2312" w:cs="仿宋_GB2312"/>
          <w:color w:val="auto"/>
          <w:kern w:val="0"/>
          <w:sz w:val="32"/>
          <w:szCs w:val="32"/>
          <w:u w:val="none"/>
          <w:lang w:val="en-US" w:eastAsia="zh-CN"/>
        </w:rPr>
        <w:t>城镇三孩家庭可在此租金基础上另行优惠30%</w:t>
      </w:r>
      <w:r>
        <w:rPr>
          <w:rFonts w:hint="eastAsia" w:ascii="仿宋_GB2312" w:hAnsi="仿宋" w:eastAsia="仿宋_GB2312"/>
          <w:color w:val="auto"/>
          <w:sz w:val="32"/>
          <w:szCs w:val="32"/>
          <w:u w:val="none"/>
        </w:rPr>
        <w:t>；</w:t>
      </w:r>
    </w:p>
    <w:p>
      <w:pPr>
        <w:keepNext w:val="0"/>
        <w:keepLines w:val="0"/>
        <w:pageBreakBefore w:val="0"/>
        <w:kinsoku/>
        <w:wordWrap/>
        <w:overflowPunct/>
        <w:topLinePunct w:val="0"/>
        <w:autoSpaceDE/>
        <w:autoSpaceDN/>
        <w:bidi w:val="0"/>
        <w:adjustRightInd/>
        <w:spacing w:line="240" w:lineRule="auto"/>
        <w:ind w:firstLine="640" w:firstLineChars="200"/>
        <w:outlineLvl w:val="9"/>
        <w:rPr>
          <w:rFonts w:hint="eastAsia" w:ascii="仿宋_GB2312" w:hAnsi="仿宋" w:eastAsia="仿宋_GB2312"/>
          <w:b w:val="0"/>
          <w:bCs/>
          <w:color w:val="auto"/>
          <w:sz w:val="32"/>
          <w:szCs w:val="32"/>
          <w:u w:val="none"/>
        </w:rPr>
      </w:pPr>
      <w:r>
        <w:rPr>
          <w:rFonts w:hint="eastAsia" w:ascii="仿宋_GB2312" w:hAnsi="仿宋" w:eastAsia="仿宋_GB2312" w:cs="Arial"/>
          <w:b w:val="0"/>
          <w:bCs/>
          <w:color w:val="auto"/>
          <w:sz w:val="32"/>
          <w:szCs w:val="32"/>
          <w:u w:val="none"/>
        </w:rPr>
        <w:t>家庭</w:t>
      </w:r>
      <w:r>
        <w:rPr>
          <w:rFonts w:hint="eastAsia" w:ascii="仿宋_GB2312" w:hAnsi="仿宋" w:eastAsia="仿宋_GB2312"/>
          <w:b w:val="0"/>
          <w:bCs/>
          <w:color w:val="auto"/>
          <w:sz w:val="32"/>
          <w:szCs w:val="32"/>
          <w:u w:val="none"/>
        </w:rPr>
        <w:t>人均年收入超过</w:t>
      </w:r>
      <w:r>
        <w:rPr>
          <w:rFonts w:hint="eastAsia" w:ascii="仿宋_GB2312" w:hAnsi="仿宋" w:eastAsia="仿宋_GB2312"/>
          <w:b w:val="0"/>
          <w:bCs/>
          <w:color w:val="auto"/>
          <w:sz w:val="32"/>
          <w:szCs w:val="32"/>
          <w:u w:val="none"/>
          <w:lang w:eastAsia="zh-CN"/>
        </w:rPr>
        <w:t>本市城镇人均可支配收入</w:t>
      </w:r>
      <w:r>
        <w:rPr>
          <w:rFonts w:hint="eastAsia" w:ascii="仿宋_GB2312" w:hAnsi="仿宋" w:eastAsia="仿宋_GB2312"/>
          <w:b w:val="0"/>
          <w:bCs/>
          <w:color w:val="auto"/>
          <w:sz w:val="32"/>
          <w:szCs w:val="32"/>
          <w:u w:val="none"/>
        </w:rPr>
        <w:t>1</w:t>
      </w:r>
      <w:r>
        <w:rPr>
          <w:rFonts w:hint="eastAsia" w:ascii="仿宋_GB2312" w:hAnsi="仿宋" w:eastAsia="仿宋_GB2312"/>
          <w:b w:val="0"/>
          <w:bCs/>
          <w:color w:val="auto"/>
          <w:sz w:val="32"/>
          <w:szCs w:val="32"/>
          <w:u w:val="none"/>
          <w:lang w:val="en-US" w:eastAsia="zh-CN"/>
        </w:rPr>
        <w:t>.0系数</w:t>
      </w:r>
      <w:r>
        <w:rPr>
          <w:rFonts w:hint="eastAsia" w:ascii="仿宋_GB2312" w:hAnsi="仿宋" w:eastAsia="仿宋_GB2312"/>
          <w:b w:val="0"/>
          <w:bCs/>
          <w:color w:val="auto"/>
          <w:sz w:val="32"/>
          <w:szCs w:val="32"/>
          <w:u w:val="none"/>
        </w:rPr>
        <w:t>但不超过2.5</w:t>
      </w:r>
      <w:r>
        <w:rPr>
          <w:rFonts w:hint="eastAsia" w:ascii="仿宋_GB2312" w:hAnsi="仿宋" w:eastAsia="仿宋_GB2312"/>
          <w:b w:val="0"/>
          <w:bCs/>
          <w:color w:val="auto"/>
          <w:sz w:val="32"/>
          <w:szCs w:val="32"/>
          <w:u w:val="none"/>
          <w:lang w:eastAsia="zh-CN"/>
        </w:rPr>
        <w:t>系数</w:t>
      </w:r>
      <w:r>
        <w:rPr>
          <w:rFonts w:hint="eastAsia" w:ascii="仿宋_GB2312" w:hAnsi="仿宋" w:eastAsia="仿宋_GB2312"/>
          <w:b w:val="0"/>
          <w:bCs/>
          <w:color w:val="auto"/>
          <w:sz w:val="32"/>
          <w:szCs w:val="32"/>
          <w:u w:val="none"/>
        </w:rPr>
        <w:t>的，按同地段、同类型住房市场租金70%的标准收取</w:t>
      </w:r>
      <w:r>
        <w:rPr>
          <w:rFonts w:hint="eastAsia" w:ascii="仿宋_GB2312" w:hAnsi="仿宋" w:eastAsia="仿宋_GB2312"/>
          <w:b w:val="0"/>
          <w:bCs/>
          <w:color w:val="auto"/>
          <w:sz w:val="32"/>
          <w:szCs w:val="32"/>
          <w:u w:val="none"/>
          <w:lang w:eastAsia="zh-CN"/>
        </w:rPr>
        <w:t>，</w:t>
      </w:r>
      <w:r>
        <w:rPr>
          <w:rFonts w:hint="eastAsia" w:ascii="仿宋_GB2312" w:hAnsi="仿宋_GB2312" w:eastAsia="仿宋_GB2312" w:cs="仿宋_GB2312"/>
          <w:color w:val="auto"/>
          <w:kern w:val="0"/>
          <w:sz w:val="32"/>
          <w:szCs w:val="32"/>
          <w:u w:val="none"/>
          <w:lang w:val="en-US" w:eastAsia="zh-CN"/>
        </w:rPr>
        <w:t>城镇三孩家庭可在此租金基础上另行优惠30%</w:t>
      </w:r>
      <w:r>
        <w:rPr>
          <w:rFonts w:hint="eastAsia" w:ascii="仿宋_GB2312" w:hAnsi="仿宋" w:eastAsia="仿宋_GB2312"/>
          <w:b w:val="0"/>
          <w:bCs/>
          <w:color w:val="auto"/>
          <w:sz w:val="32"/>
          <w:szCs w:val="32"/>
          <w:u w:val="none"/>
        </w:rPr>
        <w:t>。</w:t>
      </w:r>
    </w:p>
    <w:p>
      <w:pPr>
        <w:keepNext w:val="0"/>
        <w:keepLines w:val="0"/>
        <w:pageBreakBefore w:val="0"/>
        <w:kinsoku/>
        <w:wordWrap/>
        <w:overflowPunct/>
        <w:topLinePunct w:val="0"/>
        <w:autoSpaceDE/>
        <w:autoSpaceDN/>
        <w:bidi w:val="0"/>
        <w:adjustRightInd/>
        <w:spacing w:line="240" w:lineRule="auto"/>
        <w:ind w:firstLine="636" w:firstLineChars="199"/>
        <w:outlineLvl w:val="9"/>
        <w:rPr>
          <w:rFonts w:hint="eastAsia" w:ascii="仿宋_GB2312" w:hAnsi="仿宋_GB2312" w:eastAsia="仿宋_GB2312" w:cs="仿宋_GB2312"/>
          <w:color w:val="auto"/>
          <w:sz w:val="32"/>
          <w:szCs w:val="32"/>
          <w:u w:val="none"/>
        </w:rPr>
      </w:pPr>
      <w:r>
        <w:rPr>
          <w:rFonts w:hint="eastAsia" w:ascii="仿宋_GB2312" w:hAnsi="仿宋" w:eastAsia="仿宋_GB2312"/>
          <w:b w:val="0"/>
          <w:bCs/>
          <w:color w:val="auto"/>
          <w:sz w:val="32"/>
          <w:szCs w:val="32"/>
          <w:u w:val="none"/>
          <w:lang w:eastAsia="zh-CN"/>
        </w:rPr>
        <w:t>第五十二条</w:t>
      </w:r>
      <w:r>
        <w:rPr>
          <w:rFonts w:hint="eastAsia" w:ascii="仿宋_GB2312" w:hAnsi="仿宋" w:eastAsia="仿宋_GB2312"/>
          <w:b w:val="0"/>
          <w:bCs/>
          <w:color w:val="auto"/>
          <w:sz w:val="32"/>
          <w:szCs w:val="32"/>
          <w:u w:val="none"/>
          <w:lang w:val="en-US" w:eastAsia="zh-CN"/>
        </w:rPr>
        <w:t xml:space="preserve">  </w:t>
      </w:r>
      <w:r>
        <w:rPr>
          <w:rFonts w:hint="eastAsia" w:ascii="仿宋_GB2312" w:hAnsi="仿宋_GB2312" w:eastAsia="仿宋_GB2312" w:cs="仿宋_GB2312"/>
          <w:color w:val="auto"/>
          <w:sz w:val="32"/>
          <w:szCs w:val="32"/>
          <w:u w:val="none"/>
          <w:lang w:eastAsia="zh-CN"/>
        </w:rPr>
        <w:t>政府筹集的</w:t>
      </w:r>
      <w:r>
        <w:rPr>
          <w:rFonts w:hint="eastAsia" w:ascii="仿宋_GB2312" w:hAnsi="仿宋_GB2312" w:eastAsia="仿宋_GB2312" w:cs="仿宋_GB2312"/>
          <w:color w:val="auto"/>
          <w:sz w:val="32"/>
          <w:szCs w:val="32"/>
          <w:u w:val="none"/>
        </w:rPr>
        <w:t>公共租赁住房</w:t>
      </w:r>
      <w:r>
        <w:rPr>
          <w:rFonts w:hint="eastAsia" w:ascii="仿宋_GB2312" w:hAnsi="仿宋_GB2312" w:eastAsia="仿宋_GB2312" w:cs="仿宋_GB2312"/>
          <w:color w:val="auto"/>
          <w:sz w:val="32"/>
          <w:szCs w:val="32"/>
          <w:u w:val="none"/>
          <w:lang w:eastAsia="zh-CN"/>
        </w:rPr>
        <w:t>对单位进行</w:t>
      </w:r>
      <w:r>
        <w:rPr>
          <w:rFonts w:hint="eastAsia" w:ascii="仿宋_GB2312" w:hAnsi="仿宋" w:eastAsia="仿宋_GB2312"/>
          <w:b w:val="0"/>
          <w:bCs/>
          <w:i w:val="0"/>
          <w:iCs w:val="0"/>
          <w:color w:val="auto"/>
          <w:sz w:val="32"/>
          <w:szCs w:val="32"/>
          <w:u w:val="none"/>
          <w:lang w:val="en-US" w:eastAsia="zh-CN"/>
        </w:rPr>
        <w:t>团租</w:t>
      </w:r>
      <w:r>
        <w:rPr>
          <w:rFonts w:hint="eastAsia" w:ascii="仿宋_GB2312" w:hAnsi="仿宋_GB2312" w:eastAsia="仿宋_GB2312" w:cs="仿宋_GB2312"/>
          <w:color w:val="auto"/>
          <w:sz w:val="32"/>
          <w:szCs w:val="32"/>
          <w:u w:val="none"/>
          <w:lang w:eastAsia="zh-CN"/>
        </w:rPr>
        <w:t>的</w:t>
      </w:r>
      <w:r>
        <w:rPr>
          <w:rFonts w:hint="eastAsia" w:ascii="仿宋_GB2312" w:hAnsi="仿宋_GB2312" w:eastAsia="仿宋_GB2312" w:cs="仿宋_GB2312"/>
          <w:color w:val="auto"/>
          <w:sz w:val="32"/>
          <w:szCs w:val="32"/>
          <w:u w:val="none"/>
        </w:rPr>
        <w:t>，按照</w:t>
      </w:r>
      <w:r>
        <w:rPr>
          <w:rFonts w:hint="eastAsia" w:ascii="仿宋_GB2312" w:hAnsi="仿宋" w:eastAsia="仿宋_GB2312"/>
          <w:b w:val="0"/>
          <w:bCs/>
          <w:color w:val="auto"/>
          <w:sz w:val="32"/>
          <w:szCs w:val="32"/>
          <w:u w:val="none"/>
        </w:rPr>
        <w:t>同地段、同类型住房市场租金70%的标准收取</w:t>
      </w:r>
      <w:r>
        <w:rPr>
          <w:rFonts w:hint="eastAsia" w:ascii="仿宋_GB2312" w:hAnsi="仿宋" w:eastAsia="仿宋_GB2312"/>
          <w:b w:val="0"/>
          <w:bCs/>
          <w:color w:val="auto"/>
          <w:sz w:val="32"/>
          <w:szCs w:val="32"/>
          <w:u w:val="none"/>
          <w:lang w:eastAsia="zh-CN"/>
        </w:rPr>
        <w:t>，</w:t>
      </w:r>
      <w:r>
        <w:rPr>
          <w:rFonts w:hint="eastAsia" w:ascii="仿宋_GB2312" w:hAnsi="仿宋_GB2312" w:eastAsia="仿宋_GB2312" w:cs="仿宋_GB2312"/>
          <w:color w:val="auto"/>
          <w:sz w:val="32"/>
          <w:szCs w:val="32"/>
          <w:u w:val="none"/>
          <w:lang w:eastAsia="zh-CN"/>
        </w:rPr>
        <w:t>租金可适时调整</w:t>
      </w:r>
      <w:r>
        <w:rPr>
          <w:rFonts w:hint="eastAsia" w:ascii="仿宋_GB2312" w:hAnsi="仿宋_GB2312" w:eastAsia="仿宋_GB2312" w:cs="仿宋_GB2312"/>
          <w:color w:val="auto"/>
          <w:sz w:val="32"/>
          <w:szCs w:val="32"/>
          <w:u w:val="none"/>
        </w:rPr>
        <w:t>。</w:t>
      </w:r>
    </w:p>
    <w:p>
      <w:pPr>
        <w:keepNext w:val="0"/>
        <w:keepLines w:val="0"/>
        <w:pageBreakBefore w:val="0"/>
        <w:kinsoku/>
        <w:wordWrap/>
        <w:overflowPunct/>
        <w:topLinePunct w:val="0"/>
        <w:autoSpaceDE/>
        <w:autoSpaceDN/>
        <w:bidi w:val="0"/>
        <w:adjustRightInd/>
        <w:spacing w:line="240" w:lineRule="auto"/>
        <w:ind w:firstLine="636" w:firstLineChars="199"/>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企事业单位等社会主体筹集的公共租赁住房</w:t>
      </w:r>
      <w:r>
        <w:rPr>
          <w:rFonts w:hint="eastAsia" w:ascii="仿宋_GB2312" w:hAnsi="仿宋_GB2312" w:eastAsia="仿宋_GB2312" w:cs="仿宋_GB2312"/>
          <w:color w:val="auto"/>
          <w:sz w:val="32"/>
          <w:szCs w:val="32"/>
          <w:u w:val="none"/>
          <w:lang w:eastAsia="zh-CN"/>
        </w:rPr>
        <w:t>对</w:t>
      </w:r>
      <w:r>
        <w:rPr>
          <w:rFonts w:hint="eastAsia" w:ascii="仿宋_GB2312" w:hAnsi="仿宋_GB2312" w:eastAsia="仿宋_GB2312" w:cs="仿宋_GB2312"/>
          <w:color w:val="auto"/>
          <w:sz w:val="32"/>
          <w:szCs w:val="32"/>
          <w:u w:val="none"/>
        </w:rPr>
        <w:t>其他单位</w:t>
      </w:r>
      <w:r>
        <w:rPr>
          <w:rFonts w:hint="eastAsia" w:ascii="仿宋_GB2312" w:hAnsi="仿宋_GB2312" w:eastAsia="仿宋_GB2312" w:cs="仿宋_GB2312"/>
          <w:color w:val="auto"/>
          <w:sz w:val="32"/>
          <w:szCs w:val="32"/>
          <w:u w:val="none"/>
          <w:lang w:eastAsia="zh-CN"/>
        </w:rPr>
        <w:t>进行团租</w:t>
      </w:r>
      <w:r>
        <w:rPr>
          <w:rFonts w:hint="eastAsia" w:ascii="仿宋_GB2312" w:hAnsi="仿宋_GB2312" w:eastAsia="仿宋_GB2312" w:cs="仿宋_GB2312"/>
          <w:color w:val="auto"/>
          <w:sz w:val="32"/>
          <w:szCs w:val="32"/>
          <w:u w:val="none"/>
        </w:rPr>
        <w:t>的，租金</w:t>
      </w:r>
      <w:r>
        <w:rPr>
          <w:rFonts w:hint="eastAsia" w:ascii="仿宋_GB2312" w:hAnsi="仿宋_GB2312" w:eastAsia="仿宋_GB2312" w:cs="仿宋_GB2312"/>
          <w:color w:val="auto"/>
          <w:sz w:val="32"/>
          <w:szCs w:val="32"/>
          <w:u w:val="none"/>
          <w:lang w:eastAsia="zh-CN"/>
        </w:rPr>
        <w:t>不超过</w:t>
      </w:r>
      <w:r>
        <w:rPr>
          <w:rFonts w:hint="eastAsia" w:ascii="仿宋_GB2312" w:hAnsi="仿宋_GB2312" w:eastAsia="仿宋_GB2312" w:cs="仿宋_GB2312"/>
          <w:color w:val="auto"/>
          <w:sz w:val="32"/>
          <w:szCs w:val="32"/>
          <w:u w:val="none"/>
        </w:rPr>
        <w:t>同地段、同类型住房市场租金水平的70%。</w:t>
      </w:r>
    </w:p>
    <w:p>
      <w:pPr>
        <w:keepNext w:val="0"/>
        <w:keepLines w:val="0"/>
        <w:pageBreakBefore w:val="0"/>
        <w:kinsoku/>
        <w:wordWrap/>
        <w:overflowPunct/>
        <w:topLinePunct w:val="0"/>
        <w:autoSpaceDE/>
        <w:autoSpaceDN/>
        <w:bidi w:val="0"/>
        <w:adjustRightInd/>
        <w:spacing w:line="240" w:lineRule="auto"/>
        <w:ind w:firstLine="640" w:firstLineChars="200"/>
        <w:outlineLvl w:val="9"/>
        <w:rPr>
          <w:rFonts w:hint="eastAsia" w:ascii="仿宋_GB2312" w:hAnsi="仿宋" w:eastAsia="仿宋_GB2312"/>
          <w:b w:val="0"/>
          <w:bCs/>
          <w:color w:val="auto"/>
          <w:sz w:val="32"/>
          <w:szCs w:val="32"/>
          <w:u w:val="none"/>
        </w:rPr>
      </w:pPr>
      <w:r>
        <w:rPr>
          <w:rFonts w:hint="eastAsia" w:ascii="仿宋_GB2312" w:hAnsi="仿宋" w:eastAsia="仿宋_GB2312"/>
          <w:color w:val="auto"/>
          <w:sz w:val="32"/>
          <w:szCs w:val="32"/>
          <w:u w:val="none"/>
          <w:lang w:eastAsia="zh-CN"/>
        </w:rPr>
        <w:t>第</w:t>
      </w:r>
      <w:r>
        <w:rPr>
          <w:rFonts w:hint="eastAsia" w:ascii="仿宋_GB2312" w:hAnsi="仿宋" w:eastAsia="仿宋_GB2312"/>
          <w:b w:val="0"/>
          <w:bCs/>
          <w:color w:val="auto"/>
          <w:sz w:val="32"/>
          <w:szCs w:val="32"/>
          <w:u w:val="none"/>
          <w:lang w:eastAsia="zh-CN"/>
        </w:rPr>
        <w:t>五十三</w:t>
      </w:r>
      <w:r>
        <w:rPr>
          <w:rFonts w:hint="eastAsia" w:ascii="仿宋_GB2312" w:hAnsi="仿宋" w:eastAsia="仿宋_GB2312"/>
          <w:color w:val="auto"/>
          <w:sz w:val="32"/>
          <w:szCs w:val="32"/>
          <w:u w:val="none"/>
          <w:lang w:eastAsia="zh-CN"/>
        </w:rPr>
        <w:t>条</w:t>
      </w:r>
      <w:r>
        <w:rPr>
          <w:rFonts w:hint="eastAsia" w:ascii="仿宋_GB2312" w:hAnsi="仿宋" w:eastAsia="仿宋_GB2312"/>
          <w:color w:val="auto"/>
          <w:sz w:val="32"/>
          <w:szCs w:val="32"/>
          <w:u w:val="none"/>
          <w:lang w:val="en-US" w:eastAsia="zh-CN"/>
        </w:rPr>
        <w:t xml:space="preserve">  公共租赁住房</w:t>
      </w:r>
      <w:r>
        <w:rPr>
          <w:rFonts w:hint="eastAsia" w:ascii="仿宋_GB2312" w:hAnsi="仿宋_GB2312" w:eastAsia="仿宋_GB2312" w:cs="仿宋_GB2312"/>
          <w:color w:val="auto"/>
          <w:kern w:val="0"/>
          <w:sz w:val="32"/>
          <w:szCs w:val="32"/>
          <w:u w:val="none"/>
          <w:lang w:val="en-US" w:eastAsia="zh-CN" w:bidi="ar"/>
        </w:rPr>
        <w:t>租金可按月、季或年收取，最长不得超过1年。</w:t>
      </w:r>
    </w:p>
    <w:p>
      <w:pPr>
        <w:keepNext w:val="0"/>
        <w:keepLines w:val="0"/>
        <w:pageBreakBefore w:val="0"/>
        <w:kinsoku/>
        <w:wordWrap/>
        <w:overflowPunct/>
        <w:topLinePunct w:val="0"/>
        <w:autoSpaceDE/>
        <w:autoSpaceDN/>
        <w:bidi w:val="0"/>
        <w:adjustRightInd/>
        <w:spacing w:line="240" w:lineRule="auto"/>
        <w:ind w:firstLine="640" w:firstLineChars="200"/>
        <w:outlineLvl w:val="9"/>
        <w:rPr>
          <w:rFonts w:hint="eastAsia" w:ascii="仿宋_GB2312" w:hAnsi="仿宋" w:eastAsia="仿宋_GB2312"/>
          <w:b w:val="0"/>
          <w:bCs/>
          <w:color w:val="auto"/>
          <w:sz w:val="32"/>
          <w:szCs w:val="32"/>
          <w:u w:val="none"/>
          <w:lang w:val="en-US" w:eastAsia="zh-CN"/>
        </w:rPr>
      </w:pPr>
      <w:r>
        <w:rPr>
          <w:rFonts w:hint="eastAsia" w:ascii="仿宋_GB2312" w:hAnsi="仿宋" w:eastAsia="仿宋_GB2312"/>
          <w:b w:val="0"/>
          <w:bCs/>
          <w:color w:val="auto"/>
          <w:sz w:val="32"/>
          <w:szCs w:val="32"/>
          <w:u w:val="none"/>
          <w:lang w:eastAsia="zh-CN"/>
        </w:rPr>
        <w:t>第</w:t>
      </w:r>
      <w:r>
        <w:rPr>
          <w:rFonts w:hint="eastAsia" w:ascii="仿宋_GB2312" w:hAnsi="仿宋_GB2312" w:eastAsia="仿宋_GB2312" w:cs="仿宋_GB2312"/>
          <w:color w:val="auto"/>
          <w:sz w:val="32"/>
          <w:szCs w:val="32"/>
          <w:u w:val="none"/>
          <w:lang w:eastAsia="zh-CN"/>
        </w:rPr>
        <w:t>五十四</w:t>
      </w:r>
      <w:r>
        <w:rPr>
          <w:rFonts w:hint="eastAsia" w:ascii="仿宋_GB2312" w:hAnsi="仿宋" w:eastAsia="仿宋_GB2312"/>
          <w:b w:val="0"/>
          <w:bCs/>
          <w:color w:val="auto"/>
          <w:sz w:val="32"/>
          <w:szCs w:val="32"/>
          <w:u w:val="none"/>
          <w:lang w:eastAsia="zh-CN"/>
        </w:rPr>
        <w:t>条</w:t>
      </w:r>
      <w:r>
        <w:rPr>
          <w:rFonts w:hint="eastAsia" w:ascii="仿宋_GB2312" w:hAnsi="仿宋" w:eastAsia="仿宋_GB2312"/>
          <w:b w:val="0"/>
          <w:bCs/>
          <w:color w:val="auto"/>
          <w:sz w:val="32"/>
          <w:szCs w:val="32"/>
          <w:u w:val="none"/>
          <w:lang w:val="en-US" w:eastAsia="zh-CN"/>
        </w:rPr>
        <w:t xml:space="preserve">  下列三类承租家庭可免除公共租赁住房租金：</w:t>
      </w:r>
    </w:p>
    <w:p>
      <w:pPr>
        <w:keepNext w:val="0"/>
        <w:keepLines w:val="0"/>
        <w:pageBreakBefore w:val="0"/>
        <w:numPr>
          <w:ilvl w:val="0"/>
          <w:numId w:val="5"/>
        </w:numPr>
        <w:kinsoku/>
        <w:wordWrap/>
        <w:overflowPunct/>
        <w:topLinePunct w:val="0"/>
        <w:autoSpaceDE/>
        <w:autoSpaceDN/>
        <w:bidi w:val="0"/>
        <w:adjustRightInd/>
        <w:spacing w:line="240" w:lineRule="auto"/>
        <w:ind w:firstLine="640" w:firstLineChars="200"/>
        <w:outlineLvl w:val="9"/>
        <w:rPr>
          <w:rFonts w:hint="eastAsia" w:ascii="仿宋_GB2312" w:hAnsi="仿宋" w:eastAsia="仿宋_GB2312"/>
          <w:b w:val="0"/>
          <w:bCs/>
          <w:color w:val="auto"/>
          <w:sz w:val="32"/>
          <w:szCs w:val="32"/>
          <w:u w:val="none"/>
          <w:lang w:val="en-US" w:eastAsia="zh-CN"/>
        </w:rPr>
      </w:pPr>
      <w:r>
        <w:rPr>
          <w:rFonts w:hint="eastAsia" w:ascii="仿宋_GB2312" w:hAnsi="仿宋" w:eastAsia="仿宋_GB2312"/>
          <w:b w:val="0"/>
          <w:bCs/>
          <w:color w:val="auto"/>
          <w:sz w:val="32"/>
          <w:szCs w:val="32"/>
          <w:u w:val="none"/>
          <w:lang w:val="en-US" w:eastAsia="zh-CN"/>
        </w:rPr>
        <w:t>红军烈属家庭；</w:t>
      </w:r>
    </w:p>
    <w:p>
      <w:pPr>
        <w:keepNext w:val="0"/>
        <w:keepLines w:val="0"/>
        <w:pageBreakBefore w:val="0"/>
        <w:numPr>
          <w:ilvl w:val="0"/>
          <w:numId w:val="5"/>
        </w:numPr>
        <w:kinsoku/>
        <w:wordWrap/>
        <w:overflowPunct/>
        <w:topLinePunct w:val="0"/>
        <w:autoSpaceDE/>
        <w:autoSpaceDN/>
        <w:bidi w:val="0"/>
        <w:adjustRightInd/>
        <w:spacing w:line="240" w:lineRule="auto"/>
        <w:ind w:firstLine="640" w:firstLineChars="200"/>
        <w:outlineLvl w:val="9"/>
        <w:rPr>
          <w:rFonts w:hint="eastAsia" w:ascii="仿宋_GB2312" w:hAnsi="仿宋" w:eastAsia="仿宋_GB2312"/>
          <w:b w:val="0"/>
          <w:bCs/>
          <w:color w:val="auto"/>
          <w:sz w:val="32"/>
          <w:szCs w:val="32"/>
          <w:u w:val="none"/>
          <w:lang w:val="en-US" w:eastAsia="zh-CN"/>
        </w:rPr>
      </w:pPr>
      <w:r>
        <w:rPr>
          <w:rFonts w:hint="eastAsia" w:ascii="仿宋_GB2312" w:hAnsi="仿宋" w:eastAsia="仿宋_GB2312"/>
          <w:b w:val="0"/>
          <w:bCs/>
          <w:color w:val="auto"/>
          <w:sz w:val="32"/>
          <w:szCs w:val="32"/>
          <w:u w:val="none"/>
          <w:lang w:eastAsia="zh-CN"/>
        </w:rPr>
        <w:t>其他</w:t>
      </w:r>
      <w:r>
        <w:rPr>
          <w:rFonts w:hint="eastAsia" w:ascii="仿宋_GB2312" w:hAnsi="仿宋" w:eastAsia="仿宋_GB2312"/>
          <w:b w:val="0"/>
          <w:bCs/>
          <w:color w:val="auto"/>
          <w:sz w:val="32"/>
          <w:szCs w:val="32"/>
          <w:u w:val="none"/>
        </w:rPr>
        <w:t>享受低保</w:t>
      </w:r>
      <w:r>
        <w:rPr>
          <w:rFonts w:hint="eastAsia" w:ascii="仿宋_GB2312" w:hAnsi="仿宋" w:eastAsia="仿宋_GB2312"/>
          <w:b w:val="0"/>
          <w:bCs/>
          <w:color w:val="auto"/>
          <w:sz w:val="32"/>
          <w:szCs w:val="32"/>
          <w:u w:val="none"/>
          <w:lang w:eastAsia="zh-CN"/>
        </w:rPr>
        <w:t>、</w:t>
      </w:r>
      <w:r>
        <w:rPr>
          <w:rFonts w:hint="eastAsia" w:ascii="仿宋_GB2312" w:hAnsi="仿宋" w:eastAsia="仿宋_GB2312"/>
          <w:b w:val="0"/>
          <w:bCs/>
          <w:color w:val="auto"/>
          <w:sz w:val="32"/>
          <w:szCs w:val="32"/>
          <w:u w:val="none"/>
        </w:rPr>
        <w:t>特困人员</w:t>
      </w:r>
      <w:r>
        <w:rPr>
          <w:rFonts w:hint="eastAsia" w:ascii="仿宋_GB2312" w:hAnsi="仿宋" w:eastAsia="仿宋_GB2312"/>
          <w:b w:val="0"/>
          <w:bCs/>
          <w:color w:val="auto"/>
          <w:sz w:val="32"/>
          <w:szCs w:val="32"/>
          <w:u w:val="none"/>
          <w:lang w:eastAsia="zh-CN"/>
        </w:rPr>
        <w:t>或支出型困难</w:t>
      </w:r>
      <w:r>
        <w:rPr>
          <w:rFonts w:hint="eastAsia" w:ascii="仿宋_GB2312" w:hAnsi="仿宋" w:eastAsia="仿宋_GB2312"/>
          <w:b w:val="0"/>
          <w:bCs/>
          <w:color w:val="auto"/>
          <w:sz w:val="32"/>
          <w:szCs w:val="32"/>
          <w:u w:val="none"/>
        </w:rPr>
        <w:t>待遇的烈属家庭</w:t>
      </w:r>
      <w:r>
        <w:rPr>
          <w:rFonts w:hint="eastAsia" w:ascii="仿宋_GB2312" w:hAnsi="仿宋" w:eastAsia="仿宋_GB2312"/>
          <w:b w:val="0"/>
          <w:bCs/>
          <w:color w:val="auto"/>
          <w:sz w:val="32"/>
          <w:szCs w:val="32"/>
          <w:u w:val="none"/>
          <w:lang w:eastAsia="zh-CN"/>
        </w:rPr>
        <w:t>；</w:t>
      </w:r>
    </w:p>
    <w:p>
      <w:pPr>
        <w:keepNext w:val="0"/>
        <w:keepLines w:val="0"/>
        <w:pageBreakBefore w:val="0"/>
        <w:kinsoku/>
        <w:wordWrap/>
        <w:overflowPunct/>
        <w:topLinePunct w:val="0"/>
        <w:autoSpaceDE/>
        <w:autoSpaceDN/>
        <w:bidi w:val="0"/>
        <w:adjustRightInd/>
        <w:spacing w:line="240" w:lineRule="auto"/>
        <w:ind w:firstLine="640" w:firstLineChars="200"/>
        <w:outlineLvl w:val="9"/>
        <w:rPr>
          <w:rFonts w:hint="eastAsia" w:ascii="仿宋_GB2312" w:hAnsi="仿宋" w:eastAsia="仿宋_GB2312"/>
          <w:b w:val="0"/>
          <w:bCs/>
          <w:color w:val="auto"/>
          <w:sz w:val="32"/>
          <w:szCs w:val="32"/>
          <w:u w:val="none"/>
          <w:lang w:eastAsia="zh-CN"/>
        </w:rPr>
      </w:pPr>
      <w:r>
        <w:rPr>
          <w:rFonts w:hint="eastAsia" w:ascii="仿宋_GB2312" w:hAnsi="仿宋" w:eastAsia="仿宋_GB2312"/>
          <w:b w:val="0"/>
          <w:bCs/>
          <w:color w:val="auto"/>
          <w:sz w:val="32"/>
          <w:szCs w:val="32"/>
          <w:u w:val="none"/>
          <w:lang w:val="en-US" w:eastAsia="zh-CN"/>
        </w:rPr>
        <w:t>（三）</w:t>
      </w:r>
      <w:r>
        <w:rPr>
          <w:rFonts w:hint="eastAsia" w:ascii="仿宋_GB2312" w:hAnsi="仿宋" w:eastAsia="仿宋_GB2312"/>
          <w:b w:val="0"/>
          <w:bCs/>
          <w:color w:val="auto"/>
          <w:sz w:val="32"/>
          <w:szCs w:val="32"/>
          <w:u w:val="none"/>
          <w:lang w:eastAsia="zh-CN"/>
        </w:rPr>
        <w:t>主申请人或共同申请人</w:t>
      </w:r>
      <w:r>
        <w:rPr>
          <w:rFonts w:hint="eastAsia" w:ascii="仿宋_GB2312" w:hAnsi="仿宋" w:eastAsia="仿宋_GB2312"/>
          <w:b w:val="0"/>
          <w:bCs/>
          <w:color w:val="auto"/>
          <w:sz w:val="32"/>
          <w:szCs w:val="32"/>
          <w:u w:val="none"/>
        </w:rPr>
        <w:t>患</w:t>
      </w:r>
      <w:r>
        <w:rPr>
          <w:rFonts w:hint="eastAsia" w:ascii="仿宋_GB2312" w:hAnsi="仿宋" w:eastAsia="仿宋_GB2312"/>
          <w:b w:val="0"/>
          <w:bCs/>
          <w:color w:val="auto"/>
          <w:sz w:val="32"/>
          <w:szCs w:val="32"/>
          <w:u w:val="none"/>
          <w:lang w:eastAsia="zh-CN"/>
        </w:rPr>
        <w:t>有</w:t>
      </w:r>
      <w:r>
        <w:rPr>
          <w:rFonts w:hint="eastAsia" w:ascii="仿宋_GB2312" w:hAnsi="仿宋" w:eastAsia="仿宋_GB2312"/>
          <w:b w:val="0"/>
          <w:bCs/>
          <w:color w:val="auto"/>
          <w:sz w:val="32"/>
          <w:szCs w:val="32"/>
          <w:u w:val="none"/>
        </w:rPr>
        <w:t>九种重大疾病</w:t>
      </w:r>
      <w:r>
        <w:rPr>
          <w:rFonts w:hint="eastAsia" w:ascii="仿宋_GB2312" w:hAnsi="仿宋" w:eastAsia="仿宋_GB2312"/>
          <w:b w:val="0"/>
          <w:bCs/>
          <w:color w:val="auto"/>
          <w:sz w:val="32"/>
          <w:szCs w:val="32"/>
          <w:u w:val="none"/>
          <w:lang w:eastAsia="zh-CN"/>
        </w:rPr>
        <w:t>（</w:t>
      </w:r>
      <w:r>
        <w:rPr>
          <w:rFonts w:hint="eastAsia" w:ascii="仿宋_GB2312" w:hAnsi="仿宋" w:eastAsia="仿宋_GB2312"/>
          <w:b w:val="0"/>
          <w:bCs/>
          <w:color w:val="auto"/>
          <w:sz w:val="32"/>
          <w:szCs w:val="32"/>
          <w:u w:val="none"/>
        </w:rPr>
        <w:t>九种重大疾病</w:t>
      </w:r>
      <w:r>
        <w:rPr>
          <w:rFonts w:hint="eastAsia" w:ascii="仿宋_GB2312" w:hAnsi="仿宋" w:eastAsia="仿宋_GB2312"/>
          <w:b w:val="0"/>
          <w:bCs/>
          <w:color w:val="auto"/>
          <w:sz w:val="32"/>
          <w:szCs w:val="32"/>
          <w:u w:val="none"/>
          <w:lang w:eastAsia="zh-CN"/>
        </w:rPr>
        <w:t>为：慢性肾衰竭、恶性肿瘤、再生障碍性贫血、慢性重型肝炎、心脏瓣膜置换手术、冠状动脉旁路手术、颅内肿瘤开颅摘除手术、重大器官移植手术、主动脉手术）的承租家庭。</w:t>
      </w:r>
    </w:p>
    <w:p>
      <w:pPr>
        <w:keepNext w:val="0"/>
        <w:keepLines w:val="0"/>
        <w:pageBreakBefore w:val="0"/>
        <w:kinsoku/>
        <w:wordWrap/>
        <w:overflowPunct/>
        <w:topLinePunct w:val="0"/>
        <w:autoSpaceDE/>
        <w:autoSpaceDN/>
        <w:bidi w:val="0"/>
        <w:adjustRightInd/>
        <w:spacing w:line="240" w:lineRule="auto"/>
        <w:ind w:firstLine="640" w:firstLineChars="200"/>
        <w:outlineLvl w:val="9"/>
        <w:rPr>
          <w:rFonts w:hint="eastAsia" w:ascii="仿宋_GB2312" w:hAnsi="仿宋" w:eastAsia="仿宋_GB2312"/>
          <w:b w:val="0"/>
          <w:bCs/>
          <w:color w:val="auto"/>
          <w:sz w:val="32"/>
          <w:szCs w:val="32"/>
          <w:u w:val="none"/>
          <w:lang w:eastAsia="zh-CN"/>
        </w:rPr>
      </w:pPr>
      <w:r>
        <w:rPr>
          <w:rFonts w:hint="eastAsia" w:ascii="仿宋_GB2312" w:hAnsi="仿宋" w:eastAsia="仿宋_GB2312"/>
          <w:b w:val="0"/>
          <w:bCs/>
          <w:color w:val="auto"/>
          <w:sz w:val="32"/>
          <w:szCs w:val="32"/>
          <w:u w:val="none"/>
        </w:rPr>
        <w:t>九种重大疾病</w:t>
      </w:r>
      <w:r>
        <w:rPr>
          <w:rFonts w:hint="eastAsia" w:ascii="仿宋_GB2312" w:hAnsi="仿宋" w:eastAsia="仿宋_GB2312"/>
          <w:b w:val="0"/>
          <w:bCs/>
          <w:color w:val="auto"/>
          <w:sz w:val="32"/>
          <w:szCs w:val="32"/>
          <w:u w:val="none"/>
          <w:lang w:eastAsia="zh-CN"/>
        </w:rPr>
        <w:t>治疗期间及治疗期满的</w:t>
      </w:r>
      <w:r>
        <w:rPr>
          <w:rFonts w:hint="eastAsia" w:ascii="仿宋_GB2312" w:hAnsi="仿宋" w:eastAsia="仿宋_GB2312"/>
          <w:b w:val="0"/>
          <w:bCs/>
          <w:color w:val="auto"/>
          <w:sz w:val="32"/>
          <w:szCs w:val="32"/>
          <w:u w:val="none"/>
          <w:lang w:val="en-US" w:eastAsia="zh-CN"/>
        </w:rPr>
        <w:t>12个月内免除公共租赁住房租金</w:t>
      </w:r>
      <w:r>
        <w:rPr>
          <w:rFonts w:hint="eastAsia" w:ascii="仿宋_GB2312" w:hAnsi="仿宋" w:eastAsia="仿宋_GB2312"/>
          <w:b w:val="0"/>
          <w:bCs/>
          <w:color w:val="auto"/>
          <w:sz w:val="32"/>
          <w:szCs w:val="32"/>
          <w:u w:val="none"/>
          <w:lang w:eastAsia="zh-CN"/>
        </w:rPr>
        <w:t>，相</w:t>
      </w:r>
      <w:r>
        <w:rPr>
          <w:rFonts w:hint="eastAsia" w:ascii="仿宋_GB2312" w:hAnsi="仿宋" w:eastAsia="仿宋_GB2312"/>
          <w:b w:val="0"/>
          <w:bCs/>
          <w:color w:val="auto"/>
          <w:sz w:val="32"/>
          <w:szCs w:val="32"/>
          <w:u w:val="none"/>
          <w:lang w:val="en-US" w:eastAsia="zh-CN"/>
        </w:rPr>
        <w:t>关重大疾病材料以</w:t>
      </w:r>
      <w:r>
        <w:rPr>
          <w:rFonts w:hint="eastAsia" w:ascii="仿宋_GB2312" w:hAnsi="仿宋" w:eastAsia="仿宋_GB2312"/>
          <w:b w:val="0"/>
          <w:bCs/>
          <w:color w:val="auto"/>
          <w:sz w:val="32"/>
          <w:szCs w:val="32"/>
          <w:u w:val="none"/>
          <w:lang w:eastAsia="zh-CN"/>
        </w:rPr>
        <w:t>三级甲等医院（含）以上医疗机构开具的证明为准。</w:t>
      </w:r>
    </w:p>
    <w:p>
      <w:pPr>
        <w:pStyle w:val="5"/>
        <w:keepNext w:val="0"/>
        <w:keepLines w:val="0"/>
        <w:pageBreakBefore w:val="0"/>
        <w:kinsoku/>
        <w:wordWrap/>
        <w:overflowPunct/>
        <w:topLinePunct w:val="0"/>
        <w:autoSpaceDE/>
        <w:autoSpaceDN/>
        <w:bidi w:val="0"/>
        <w:adjustRightInd/>
        <w:spacing w:before="0" w:beforeAutospacing="0" w:after="0" w:afterAutospacing="0" w:line="240" w:lineRule="auto"/>
        <w:ind w:firstLine="600"/>
        <w:outlineLvl w:val="9"/>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rPr>
        <w:t>第</w:t>
      </w:r>
      <w:r>
        <w:rPr>
          <w:rFonts w:hint="eastAsia" w:ascii="仿宋_GB2312" w:hAnsi="仿宋" w:eastAsia="仿宋_GB2312"/>
          <w:color w:val="auto"/>
          <w:sz w:val="32"/>
          <w:szCs w:val="32"/>
          <w:u w:val="none"/>
          <w:lang w:val="en-US" w:eastAsia="zh-CN"/>
        </w:rPr>
        <w:t>五十五</w:t>
      </w:r>
      <w:r>
        <w:rPr>
          <w:rFonts w:hint="eastAsia" w:ascii="仿宋_GB2312" w:hAnsi="仿宋_GB2312" w:eastAsia="仿宋_GB2312" w:cs="仿宋_GB2312"/>
          <w:color w:val="auto"/>
          <w:sz w:val="32"/>
          <w:szCs w:val="32"/>
          <w:u w:val="none"/>
        </w:rPr>
        <w:t xml:space="preserve">条  </w:t>
      </w:r>
      <w:r>
        <w:rPr>
          <w:rFonts w:hint="eastAsia" w:ascii="仿宋_GB2312" w:hAnsi="仿宋_GB2312" w:eastAsia="仿宋_GB2312" w:cs="仿宋_GB2312"/>
          <w:color w:val="auto"/>
          <w:sz w:val="32"/>
          <w:szCs w:val="32"/>
          <w:u w:val="none"/>
          <w:lang w:eastAsia="zh-CN"/>
        </w:rPr>
        <w:t>享受实物配租的</w:t>
      </w:r>
      <w:r>
        <w:rPr>
          <w:rFonts w:hint="eastAsia" w:ascii="仿宋_GB2312" w:hAnsi="仿宋_GB2312" w:eastAsia="仿宋_GB2312" w:cs="仿宋_GB2312"/>
          <w:color w:val="auto"/>
          <w:sz w:val="32"/>
          <w:szCs w:val="32"/>
          <w:u w:val="none"/>
        </w:rPr>
        <w:t>低保</w:t>
      </w:r>
      <w:r>
        <w:rPr>
          <w:rFonts w:hint="eastAsia" w:ascii="仿宋_GB2312" w:hAnsi="仿宋_GB2312" w:eastAsia="仿宋_GB2312" w:cs="仿宋_GB2312"/>
          <w:color w:val="auto"/>
          <w:sz w:val="32"/>
          <w:szCs w:val="32"/>
          <w:u w:val="none"/>
          <w:lang w:eastAsia="zh-CN"/>
        </w:rPr>
        <w:t>承租</w:t>
      </w:r>
      <w:r>
        <w:rPr>
          <w:rFonts w:hint="eastAsia" w:ascii="仿宋_GB2312" w:hAnsi="仿宋_GB2312" w:eastAsia="仿宋_GB2312" w:cs="仿宋_GB2312"/>
          <w:color w:val="auto"/>
          <w:sz w:val="32"/>
          <w:szCs w:val="32"/>
          <w:u w:val="none"/>
        </w:rPr>
        <w:t>家庭遇到重大疾病</w:t>
      </w:r>
      <w:r>
        <w:rPr>
          <w:rFonts w:hint="eastAsia" w:ascii="仿宋_GB2312" w:hAnsi="仿宋_GB2312" w:eastAsia="仿宋_GB2312" w:cs="仿宋_GB2312"/>
          <w:color w:val="auto"/>
          <w:sz w:val="32"/>
          <w:szCs w:val="32"/>
          <w:u w:val="none"/>
          <w:lang w:eastAsia="zh-CN"/>
        </w:rPr>
        <w:t>、意外灾害等严重影响家庭收入的情形</w:t>
      </w:r>
      <w:r>
        <w:rPr>
          <w:rFonts w:hint="eastAsia" w:ascii="仿宋_GB2312" w:hAnsi="仿宋_GB2312" w:eastAsia="仿宋_GB2312" w:cs="仿宋_GB2312"/>
          <w:color w:val="auto"/>
          <w:sz w:val="32"/>
          <w:szCs w:val="32"/>
          <w:u w:val="none"/>
        </w:rPr>
        <w:t>，可提出</w:t>
      </w:r>
      <w:r>
        <w:rPr>
          <w:rFonts w:hint="eastAsia" w:ascii="仿宋_GB2312" w:hAnsi="仿宋_GB2312" w:eastAsia="仿宋_GB2312" w:cs="仿宋_GB2312"/>
          <w:color w:val="auto"/>
          <w:sz w:val="32"/>
          <w:szCs w:val="32"/>
          <w:u w:val="none"/>
          <w:lang w:eastAsia="zh-CN"/>
        </w:rPr>
        <w:t>租金缓缴</w:t>
      </w:r>
      <w:r>
        <w:rPr>
          <w:rFonts w:hint="eastAsia" w:ascii="仿宋_GB2312" w:hAnsi="仿宋_GB2312" w:eastAsia="仿宋_GB2312" w:cs="仿宋_GB2312"/>
          <w:color w:val="auto"/>
          <w:sz w:val="32"/>
          <w:szCs w:val="32"/>
          <w:u w:val="none"/>
        </w:rPr>
        <w:t>申请</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并提供相关证明材料</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经区住房保障部门核准</w:t>
      </w:r>
      <w:r>
        <w:rPr>
          <w:rFonts w:hint="eastAsia" w:ascii="仿宋_GB2312" w:hAnsi="仿宋_GB2312" w:eastAsia="仿宋_GB2312" w:cs="仿宋_GB2312"/>
          <w:color w:val="auto"/>
          <w:sz w:val="32"/>
          <w:szCs w:val="32"/>
          <w:u w:val="none"/>
          <w:lang w:eastAsia="zh-CN"/>
        </w:rPr>
        <w:t>后</w:t>
      </w: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lang w:eastAsia="zh-CN"/>
        </w:rPr>
        <w:t>可缓缴公共租赁住房</w:t>
      </w:r>
      <w:r>
        <w:rPr>
          <w:rFonts w:hint="eastAsia" w:ascii="仿宋_GB2312" w:hAnsi="仿宋_GB2312" w:eastAsia="仿宋_GB2312" w:cs="仿宋_GB2312"/>
          <w:color w:val="auto"/>
          <w:sz w:val="32"/>
          <w:szCs w:val="32"/>
          <w:u w:val="none"/>
        </w:rPr>
        <w:t>租金，</w:t>
      </w:r>
      <w:r>
        <w:rPr>
          <w:rFonts w:hint="eastAsia" w:ascii="仿宋_GB2312" w:hAnsi="仿宋_GB2312" w:eastAsia="仿宋_GB2312" w:cs="仿宋_GB2312"/>
          <w:color w:val="auto"/>
          <w:sz w:val="32"/>
          <w:szCs w:val="32"/>
          <w:u w:val="none"/>
          <w:lang w:eastAsia="zh-CN"/>
        </w:rPr>
        <w:t>缓缴期原则上</w:t>
      </w:r>
      <w:r>
        <w:rPr>
          <w:rFonts w:hint="eastAsia" w:ascii="仿宋_GB2312" w:hAnsi="仿宋_GB2312" w:eastAsia="仿宋_GB2312" w:cs="仿宋_GB2312"/>
          <w:color w:val="auto"/>
          <w:sz w:val="32"/>
          <w:szCs w:val="32"/>
          <w:u w:val="none"/>
        </w:rPr>
        <w:t>最长不超过6个月。</w:t>
      </w:r>
    </w:p>
    <w:p>
      <w:pPr>
        <w:keepNext w:val="0"/>
        <w:keepLines w:val="0"/>
        <w:pageBreakBefore w:val="0"/>
        <w:kinsoku/>
        <w:wordWrap/>
        <w:overflowPunct/>
        <w:topLinePunct w:val="0"/>
        <w:autoSpaceDE/>
        <w:autoSpaceDN/>
        <w:bidi w:val="0"/>
        <w:adjustRightInd/>
        <w:spacing w:line="240" w:lineRule="auto"/>
        <w:ind w:firstLine="640" w:firstLineChars="200"/>
        <w:outlineLvl w:val="9"/>
        <w:rPr>
          <w:rFonts w:hint="eastAsia" w:ascii="仿宋_GB2312" w:hAnsi="仿宋_GB2312" w:eastAsia="仿宋_GB2312" w:cs="仿宋_GB2312"/>
          <w:color w:val="auto"/>
          <w:sz w:val="32"/>
          <w:szCs w:val="32"/>
          <w:u w:val="none"/>
        </w:rPr>
      </w:pPr>
      <w:r>
        <w:rPr>
          <w:rFonts w:hint="eastAsia" w:ascii="仿宋_GB2312" w:hAnsi="仿宋" w:eastAsia="仿宋_GB2312"/>
          <w:b w:val="0"/>
          <w:bCs/>
          <w:color w:val="auto"/>
          <w:sz w:val="32"/>
          <w:szCs w:val="32"/>
          <w:u w:val="none"/>
          <w:lang w:eastAsia="zh-CN"/>
        </w:rPr>
        <w:t>第五十六条</w:t>
      </w:r>
      <w:r>
        <w:rPr>
          <w:rFonts w:hint="eastAsia" w:ascii="仿宋_GB2312" w:hAnsi="仿宋" w:eastAsia="仿宋_GB2312"/>
          <w:b w:val="0"/>
          <w:bCs/>
          <w:color w:val="auto"/>
          <w:sz w:val="32"/>
          <w:szCs w:val="32"/>
          <w:u w:val="none"/>
          <w:lang w:val="en-US" w:eastAsia="zh-CN"/>
        </w:rPr>
        <w:t xml:space="preserve">  </w:t>
      </w:r>
      <w:r>
        <w:rPr>
          <w:rFonts w:hint="eastAsia" w:ascii="仿宋_GB2312" w:hAnsi="仿宋_GB2312" w:eastAsia="仿宋_GB2312" w:cs="仿宋_GB2312"/>
          <w:color w:val="auto"/>
          <w:sz w:val="32"/>
          <w:szCs w:val="32"/>
          <w:u w:val="none"/>
        </w:rPr>
        <w:t>经济</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住房</w:t>
      </w:r>
      <w:r>
        <w:rPr>
          <w:rFonts w:hint="eastAsia" w:ascii="仿宋_GB2312" w:hAnsi="仿宋_GB2312" w:eastAsia="仿宋_GB2312" w:cs="仿宋_GB2312"/>
          <w:color w:val="auto"/>
          <w:sz w:val="32"/>
          <w:szCs w:val="32"/>
          <w:u w:val="none"/>
          <w:lang w:eastAsia="zh-CN"/>
        </w:rPr>
        <w:t>、人口等</w:t>
      </w:r>
      <w:r>
        <w:rPr>
          <w:rFonts w:hint="eastAsia" w:ascii="仿宋_GB2312" w:hAnsi="仿宋" w:eastAsia="仿宋_GB2312"/>
          <w:b w:val="0"/>
          <w:bCs/>
          <w:color w:val="auto"/>
          <w:sz w:val="32"/>
          <w:szCs w:val="32"/>
          <w:u w:val="none"/>
          <w:lang w:eastAsia="zh-CN"/>
        </w:rPr>
        <w:t>条件发生重大变化的家庭，应主动向户籍所在区住房保障部门及时申报，由区住房保障部门重新认定缴纳租金的对应标准。</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 w:eastAsia="仿宋_GB2312" w:cs="Times New Roman"/>
          <w:color w:val="auto"/>
          <w:kern w:val="2"/>
          <w:sz w:val="32"/>
          <w:szCs w:val="32"/>
          <w:u w:val="none"/>
          <w:lang w:val="en-US" w:eastAsia="zh-CN" w:bidi="ar-SA"/>
        </w:rPr>
      </w:pPr>
      <w:r>
        <w:rPr>
          <w:rFonts w:hint="eastAsia" w:ascii="仿宋_GB2312" w:hAnsi="仿宋" w:eastAsia="仿宋_GB2312"/>
          <w:color w:val="auto"/>
          <w:sz w:val="32"/>
          <w:szCs w:val="32"/>
          <w:u w:val="none"/>
          <w:lang w:val="en-US" w:eastAsia="zh-CN"/>
        </w:rPr>
        <w:t>第</w:t>
      </w:r>
      <w:r>
        <w:rPr>
          <w:rFonts w:hint="eastAsia" w:ascii="仿宋_GB2312" w:hAnsi="仿宋" w:eastAsia="仿宋_GB2312"/>
          <w:b w:val="0"/>
          <w:bCs/>
          <w:color w:val="auto"/>
          <w:sz w:val="32"/>
          <w:szCs w:val="32"/>
          <w:u w:val="none"/>
          <w:lang w:eastAsia="zh-CN"/>
        </w:rPr>
        <w:t>五十七</w:t>
      </w:r>
      <w:r>
        <w:rPr>
          <w:rFonts w:hint="eastAsia" w:ascii="仿宋_GB2312" w:hAnsi="仿宋" w:eastAsia="仿宋_GB2312"/>
          <w:color w:val="auto"/>
          <w:sz w:val="32"/>
          <w:szCs w:val="32"/>
          <w:u w:val="none"/>
          <w:lang w:val="en-US" w:eastAsia="zh-CN"/>
        </w:rPr>
        <w:t xml:space="preserve">条 </w:t>
      </w:r>
      <w:r>
        <w:rPr>
          <w:rFonts w:hint="eastAsia" w:ascii="仿宋_GB2312" w:hAnsi="仿宋" w:eastAsia="仿宋_GB2312" w:cs="Times New Roman"/>
          <w:color w:val="auto"/>
          <w:kern w:val="2"/>
          <w:sz w:val="32"/>
          <w:szCs w:val="32"/>
          <w:u w:val="none"/>
          <w:lang w:val="en-US" w:eastAsia="zh-CN" w:bidi="ar-SA"/>
        </w:rPr>
        <w:t xml:space="preserve"> 公共租赁住房租金和经营性房屋收益专项用于公共租赁住房及配套设施的管理（或委托管理）和维修养护。</w:t>
      </w:r>
    </w:p>
    <w:p>
      <w:pPr>
        <w:keepNext w:val="0"/>
        <w:keepLines w:val="0"/>
        <w:pageBreakBefore w:val="0"/>
        <w:kinsoku/>
        <w:wordWrap/>
        <w:overflowPunct/>
        <w:topLinePunct w:val="0"/>
        <w:autoSpaceDE/>
        <w:autoSpaceDN/>
        <w:bidi w:val="0"/>
        <w:adjustRightInd/>
        <w:spacing w:line="240" w:lineRule="auto"/>
        <w:ind w:firstLine="640" w:firstLineChars="200"/>
        <w:outlineLvl w:val="9"/>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val="en-US" w:eastAsia="zh-CN"/>
        </w:rPr>
        <w:t>（一）管理或</w:t>
      </w:r>
      <w:r>
        <w:rPr>
          <w:rFonts w:hint="eastAsia" w:ascii="仿宋_GB2312" w:hAnsi="仿宋_GB2312" w:eastAsia="仿宋_GB2312" w:cs="仿宋_GB2312"/>
          <w:color w:val="auto"/>
          <w:sz w:val="32"/>
          <w:szCs w:val="32"/>
          <w:u w:val="none"/>
          <w:lang w:eastAsia="zh-CN"/>
        </w:rPr>
        <w:t>委托管理</w:t>
      </w:r>
      <w:r>
        <w:rPr>
          <w:rFonts w:hint="eastAsia" w:ascii="仿宋_GB2312" w:hAnsi="仿宋_GB2312" w:eastAsia="仿宋_GB2312" w:cs="仿宋_GB2312"/>
          <w:color w:val="auto"/>
          <w:sz w:val="32"/>
          <w:szCs w:val="32"/>
          <w:u w:val="none"/>
        </w:rPr>
        <w:t>经费</w:t>
      </w:r>
    </w:p>
    <w:p>
      <w:pPr>
        <w:keepNext w:val="0"/>
        <w:keepLines w:val="0"/>
        <w:pageBreakBefore w:val="0"/>
        <w:kinsoku/>
        <w:wordWrap/>
        <w:overflowPunct/>
        <w:topLinePunct w:val="0"/>
        <w:autoSpaceDE/>
        <w:autoSpaceDN/>
        <w:bidi w:val="0"/>
        <w:adjustRightInd/>
        <w:spacing w:line="240" w:lineRule="auto"/>
        <w:ind w:firstLine="640" w:firstLineChars="200"/>
        <w:outlineLvl w:val="9"/>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rPr>
        <w:t>公共租赁住房租金收入</w:t>
      </w:r>
      <w:r>
        <w:rPr>
          <w:rFonts w:hint="eastAsia" w:ascii="仿宋_GB2312" w:hAnsi="仿宋_GB2312" w:eastAsia="仿宋_GB2312" w:cs="仿宋_GB2312"/>
          <w:color w:val="auto"/>
          <w:sz w:val="32"/>
          <w:szCs w:val="32"/>
          <w:u w:val="none"/>
          <w:lang w:eastAsia="zh-CN"/>
        </w:rPr>
        <w:t>和经营性房屋收益，可按年度收缴总额的一定</w:t>
      </w:r>
      <w:r>
        <w:rPr>
          <w:rFonts w:hint="eastAsia" w:ascii="仿宋_GB2312" w:hAnsi="仿宋_GB2312" w:eastAsia="仿宋_GB2312" w:cs="仿宋_GB2312"/>
          <w:color w:val="auto"/>
          <w:sz w:val="32"/>
          <w:szCs w:val="32"/>
          <w:u w:val="none"/>
        </w:rPr>
        <w:t>比例</w:t>
      </w:r>
      <w:r>
        <w:rPr>
          <w:rFonts w:hint="eastAsia" w:ascii="仿宋_GB2312" w:hAnsi="仿宋_GB2312" w:eastAsia="仿宋_GB2312" w:cs="仿宋_GB2312"/>
          <w:color w:val="auto"/>
          <w:sz w:val="32"/>
          <w:szCs w:val="32"/>
          <w:u w:val="none"/>
          <w:lang w:eastAsia="zh-CN"/>
        </w:rPr>
        <w:t>提取</w:t>
      </w:r>
      <w:r>
        <w:rPr>
          <w:rFonts w:hint="eastAsia" w:ascii="仿宋_GB2312" w:hAnsi="仿宋_GB2312" w:eastAsia="仿宋_GB2312" w:cs="仿宋_GB2312"/>
          <w:color w:val="auto"/>
          <w:sz w:val="32"/>
          <w:szCs w:val="32"/>
          <w:u w:val="none"/>
        </w:rPr>
        <w:t>至区住房保障部门，作为</w:t>
      </w:r>
      <w:r>
        <w:rPr>
          <w:rFonts w:hint="eastAsia" w:ascii="仿宋_GB2312" w:hAnsi="仿宋_GB2312" w:eastAsia="仿宋_GB2312" w:cs="仿宋_GB2312"/>
          <w:color w:val="auto"/>
          <w:sz w:val="32"/>
          <w:szCs w:val="32"/>
          <w:u w:val="none"/>
          <w:lang w:eastAsia="zh-CN"/>
        </w:rPr>
        <w:t>管理或</w:t>
      </w:r>
      <w:r>
        <w:rPr>
          <w:rFonts w:hint="eastAsia" w:ascii="仿宋_GB2312" w:hAnsi="仿宋_GB2312" w:eastAsia="仿宋_GB2312" w:cs="仿宋_GB2312"/>
          <w:color w:val="auto"/>
          <w:sz w:val="32"/>
          <w:szCs w:val="32"/>
          <w:u w:val="none"/>
        </w:rPr>
        <w:t>委托管理经费</w:t>
      </w:r>
      <w:r>
        <w:rPr>
          <w:rFonts w:hint="eastAsia" w:ascii="仿宋_GB2312" w:hAnsi="仿宋_GB2312" w:eastAsia="仿宋_GB2312" w:cs="仿宋_GB2312"/>
          <w:color w:val="auto"/>
          <w:sz w:val="32"/>
          <w:szCs w:val="32"/>
          <w:u w:val="none"/>
          <w:lang w:eastAsia="zh-CN"/>
        </w:rPr>
        <w:t>。</w:t>
      </w:r>
    </w:p>
    <w:p>
      <w:pPr>
        <w:keepNext w:val="0"/>
        <w:keepLines w:val="0"/>
        <w:pageBreakBefore w:val="0"/>
        <w:kinsoku/>
        <w:wordWrap/>
        <w:overflowPunct/>
        <w:topLinePunct w:val="0"/>
        <w:autoSpaceDE/>
        <w:autoSpaceDN/>
        <w:bidi w:val="0"/>
        <w:adjustRightInd/>
        <w:spacing w:line="240" w:lineRule="auto"/>
        <w:ind w:firstLine="640" w:firstLineChars="200"/>
        <w:outlineLvl w:val="9"/>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eastAsia="zh-CN"/>
        </w:rPr>
        <w:t>每年度具体比例的确定</w:t>
      </w:r>
      <w:r>
        <w:rPr>
          <w:rFonts w:hint="eastAsia"/>
          <w:color w:val="auto"/>
          <w:u w:val="none"/>
          <w:lang w:eastAsia="zh-CN"/>
        </w:rPr>
        <w:t>，</w:t>
      </w:r>
      <w:r>
        <w:rPr>
          <w:rFonts w:hint="eastAsia" w:ascii="仿宋_GB2312" w:hAnsi="仿宋_GB2312" w:eastAsia="仿宋_GB2312" w:cs="仿宋_GB2312"/>
          <w:color w:val="auto"/>
          <w:sz w:val="32"/>
          <w:szCs w:val="32"/>
          <w:u w:val="none"/>
          <w:lang w:eastAsia="zh-CN"/>
        </w:rPr>
        <w:t>由区财政部门根据区政府（管委会）要求，结合本辖区公共租赁住房管理实际情况自行确定，</w:t>
      </w:r>
      <w:r>
        <w:rPr>
          <w:rFonts w:hint="eastAsia" w:ascii="仿宋_GB2312" w:hAnsi="仿宋_GB2312" w:eastAsia="仿宋_GB2312" w:cs="仿宋_GB2312"/>
          <w:b w:val="0"/>
          <w:bCs w:val="0"/>
          <w:i w:val="0"/>
          <w:iCs w:val="0"/>
          <w:color w:val="auto"/>
          <w:sz w:val="32"/>
          <w:szCs w:val="32"/>
          <w:u w:val="none"/>
          <w:lang w:eastAsia="zh-CN"/>
        </w:rPr>
        <w:t>报</w:t>
      </w:r>
      <w:r>
        <w:rPr>
          <w:rFonts w:hint="eastAsia" w:ascii="仿宋_GB2312" w:hAnsi="仿宋_GB2312" w:eastAsia="仿宋_GB2312" w:cs="仿宋_GB2312"/>
          <w:color w:val="auto"/>
          <w:sz w:val="32"/>
          <w:szCs w:val="32"/>
          <w:u w:val="none"/>
        </w:rPr>
        <w:t>经</w:t>
      </w:r>
      <w:r>
        <w:rPr>
          <w:rFonts w:hint="eastAsia" w:ascii="仿宋_GB2312" w:hAnsi="仿宋_GB2312" w:eastAsia="仿宋_GB2312" w:cs="仿宋_GB2312"/>
          <w:color w:val="auto"/>
          <w:sz w:val="32"/>
          <w:szCs w:val="32"/>
          <w:u w:val="none"/>
          <w:lang w:eastAsia="zh-CN"/>
        </w:rPr>
        <w:t>区</w:t>
      </w:r>
      <w:r>
        <w:rPr>
          <w:rFonts w:hint="eastAsia" w:ascii="仿宋_GB2312" w:hAnsi="仿宋_GB2312" w:eastAsia="仿宋_GB2312" w:cs="仿宋_GB2312"/>
          <w:color w:val="auto"/>
          <w:sz w:val="32"/>
          <w:szCs w:val="32"/>
          <w:u w:val="none"/>
        </w:rPr>
        <w:t>政府</w:t>
      </w:r>
      <w:r>
        <w:rPr>
          <w:rFonts w:hint="eastAsia" w:ascii="仿宋_GB2312" w:hAnsi="仿宋_GB2312" w:eastAsia="仿宋_GB2312" w:cs="仿宋_GB2312"/>
          <w:color w:val="auto"/>
          <w:sz w:val="32"/>
          <w:szCs w:val="32"/>
          <w:u w:val="none"/>
          <w:lang w:eastAsia="zh-CN"/>
        </w:rPr>
        <w:t>（管委会）</w:t>
      </w:r>
      <w:r>
        <w:rPr>
          <w:rFonts w:hint="eastAsia" w:ascii="仿宋_GB2312" w:hAnsi="仿宋_GB2312" w:eastAsia="仿宋_GB2312" w:cs="仿宋_GB2312"/>
          <w:color w:val="auto"/>
          <w:sz w:val="32"/>
          <w:szCs w:val="32"/>
          <w:u w:val="none"/>
        </w:rPr>
        <w:t>批准后</w:t>
      </w:r>
      <w:r>
        <w:rPr>
          <w:rFonts w:hint="eastAsia" w:ascii="仿宋_GB2312" w:hAnsi="仿宋_GB2312" w:eastAsia="仿宋_GB2312" w:cs="仿宋_GB2312"/>
          <w:color w:val="auto"/>
          <w:sz w:val="32"/>
          <w:szCs w:val="32"/>
          <w:u w:val="none"/>
          <w:lang w:eastAsia="zh-CN"/>
        </w:rPr>
        <w:t>，报送市财政部门和市住房保障部门。</w:t>
      </w:r>
    </w:p>
    <w:p>
      <w:pPr>
        <w:keepNext w:val="0"/>
        <w:keepLines w:val="0"/>
        <w:pageBreakBefore w:val="0"/>
        <w:kinsoku/>
        <w:wordWrap/>
        <w:overflowPunct/>
        <w:topLinePunct w:val="0"/>
        <w:autoSpaceDE/>
        <w:autoSpaceDN/>
        <w:bidi w:val="0"/>
        <w:adjustRightInd/>
        <w:spacing w:line="240" w:lineRule="auto"/>
        <w:ind w:firstLine="640" w:firstLineChars="200"/>
        <w:outlineLvl w:val="9"/>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val="en-US" w:eastAsia="zh-CN"/>
        </w:rPr>
        <w:t>1、</w:t>
      </w:r>
      <w:r>
        <w:rPr>
          <w:rFonts w:hint="eastAsia" w:ascii="仿宋_GB2312" w:hAnsi="仿宋_GB2312" w:eastAsia="仿宋_GB2312" w:cs="仿宋_GB2312"/>
          <w:color w:val="auto"/>
          <w:sz w:val="32"/>
          <w:szCs w:val="32"/>
          <w:u w:val="none"/>
        </w:rPr>
        <w:t>管理</w:t>
      </w:r>
      <w:r>
        <w:rPr>
          <w:rFonts w:hint="eastAsia" w:ascii="仿宋_GB2312" w:hAnsi="仿宋_GB2312" w:eastAsia="仿宋_GB2312" w:cs="仿宋_GB2312"/>
          <w:color w:val="auto"/>
          <w:sz w:val="32"/>
          <w:szCs w:val="32"/>
          <w:u w:val="none"/>
          <w:lang w:eastAsia="zh-CN"/>
        </w:rPr>
        <w:t>经费</w:t>
      </w:r>
      <w:r>
        <w:rPr>
          <w:rFonts w:hint="eastAsia" w:ascii="仿宋_GB2312" w:hAnsi="仿宋_GB2312" w:eastAsia="仿宋_GB2312" w:cs="仿宋_GB2312"/>
          <w:color w:val="auto"/>
          <w:sz w:val="32"/>
          <w:szCs w:val="32"/>
          <w:u w:val="none"/>
        </w:rPr>
        <w:t>开支</w:t>
      </w:r>
      <w:r>
        <w:rPr>
          <w:rFonts w:hint="eastAsia" w:ascii="仿宋_GB2312" w:hAnsi="仿宋_GB2312" w:eastAsia="仿宋_GB2312" w:cs="仿宋_GB2312"/>
          <w:color w:val="auto"/>
          <w:sz w:val="32"/>
          <w:szCs w:val="32"/>
          <w:u w:val="none"/>
          <w:lang w:eastAsia="zh-CN"/>
        </w:rPr>
        <w:t>项主要包括：部门工作人员工资福利、办公场所租赁及物业服务费、办公设施设备采购、办公耗材、日常办公（水、电、通讯、网络等）费用、政策宣传费、相关部门开展联动活动费用、评估费、档案管理费、公务接待等</w:t>
      </w:r>
      <w:r>
        <w:rPr>
          <w:rFonts w:hint="eastAsia" w:ascii="仿宋_GB2312" w:hAnsi="仿宋_GB2312" w:eastAsia="仿宋_GB2312" w:cs="仿宋_GB2312"/>
          <w:color w:val="auto"/>
          <w:sz w:val="32"/>
          <w:szCs w:val="32"/>
          <w:u w:val="none"/>
        </w:rPr>
        <w:t>公共租赁住房</w:t>
      </w:r>
      <w:r>
        <w:rPr>
          <w:rFonts w:hint="eastAsia" w:ascii="仿宋_GB2312" w:hAnsi="仿宋_GB2312" w:eastAsia="仿宋_GB2312" w:cs="仿宋_GB2312"/>
          <w:color w:val="auto"/>
          <w:sz w:val="32"/>
          <w:szCs w:val="32"/>
          <w:u w:val="none"/>
          <w:lang w:eastAsia="zh-CN"/>
        </w:rPr>
        <w:t>管理所需的直接及间接费用。</w:t>
      </w:r>
    </w:p>
    <w:p>
      <w:pPr>
        <w:keepNext w:val="0"/>
        <w:keepLines w:val="0"/>
        <w:pageBreakBefore w:val="0"/>
        <w:kinsoku/>
        <w:wordWrap/>
        <w:overflowPunct/>
        <w:topLinePunct w:val="0"/>
        <w:autoSpaceDE/>
        <w:autoSpaceDN/>
        <w:bidi w:val="0"/>
        <w:adjustRightInd/>
        <w:spacing w:line="240" w:lineRule="auto"/>
        <w:ind w:firstLine="640" w:firstLineChars="200"/>
        <w:outlineLvl w:val="9"/>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val="en-US" w:eastAsia="zh-CN"/>
        </w:rPr>
        <w:t>2、公共租赁住房</w:t>
      </w:r>
      <w:r>
        <w:rPr>
          <w:rFonts w:hint="eastAsia" w:ascii="仿宋_GB2312" w:hAnsi="仿宋_GB2312" w:eastAsia="仿宋_GB2312" w:cs="仿宋_GB2312"/>
          <w:color w:val="auto"/>
          <w:sz w:val="32"/>
          <w:szCs w:val="32"/>
          <w:u w:val="none"/>
          <w:lang w:eastAsia="zh-CN"/>
        </w:rPr>
        <w:t>房源分配活动服务、信息化建设、智能化技术升级等运营管理服务可从公共租赁住房及其配套商业服务设施租金收入当中列支。</w:t>
      </w:r>
    </w:p>
    <w:p>
      <w:pPr>
        <w:keepNext w:val="0"/>
        <w:keepLines w:val="0"/>
        <w:pageBreakBefore w:val="0"/>
        <w:kinsoku/>
        <w:wordWrap/>
        <w:overflowPunct/>
        <w:topLinePunct w:val="0"/>
        <w:autoSpaceDE/>
        <w:autoSpaceDN/>
        <w:bidi w:val="0"/>
        <w:adjustRightInd/>
        <w:spacing w:line="240" w:lineRule="auto"/>
        <w:ind w:firstLine="640" w:firstLineChars="200"/>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lang w:val="en-US" w:eastAsia="zh-CN"/>
        </w:rPr>
        <w:t>3、</w:t>
      </w:r>
      <w:r>
        <w:rPr>
          <w:rFonts w:hint="eastAsia" w:ascii="仿宋_GB2312" w:hAnsi="仿宋_GB2312" w:eastAsia="仿宋_GB2312" w:cs="仿宋_GB2312"/>
          <w:color w:val="auto"/>
          <w:sz w:val="32"/>
          <w:szCs w:val="32"/>
          <w:u w:val="none"/>
        </w:rPr>
        <w:t>对于购买公共租赁住房</w:t>
      </w:r>
      <w:r>
        <w:rPr>
          <w:rFonts w:hint="eastAsia" w:ascii="仿宋_GB2312" w:hAnsi="仿宋_GB2312" w:eastAsia="仿宋_GB2312" w:cs="仿宋_GB2312"/>
          <w:color w:val="auto"/>
          <w:sz w:val="32"/>
          <w:szCs w:val="32"/>
          <w:u w:val="none"/>
          <w:lang w:eastAsia="zh-CN"/>
        </w:rPr>
        <w:t>运营</w:t>
      </w:r>
      <w:r>
        <w:rPr>
          <w:rFonts w:hint="eastAsia" w:ascii="仿宋_GB2312" w:hAnsi="仿宋_GB2312" w:eastAsia="仿宋_GB2312" w:cs="仿宋_GB2312"/>
          <w:color w:val="auto"/>
          <w:sz w:val="32"/>
          <w:szCs w:val="32"/>
          <w:u w:val="none"/>
        </w:rPr>
        <w:t>管理服务的</w:t>
      </w:r>
      <w:r>
        <w:rPr>
          <w:rFonts w:hint="eastAsia" w:ascii="仿宋_GB2312" w:hAnsi="仿宋_GB2312" w:eastAsia="仿宋_GB2312" w:cs="仿宋_GB2312"/>
          <w:color w:val="auto"/>
          <w:sz w:val="32"/>
          <w:szCs w:val="32"/>
          <w:u w:val="none"/>
          <w:lang w:eastAsia="zh-CN"/>
        </w:rPr>
        <w:t>区住房保障部门</w:t>
      </w:r>
      <w:r>
        <w:rPr>
          <w:rFonts w:hint="eastAsia" w:ascii="仿宋_GB2312" w:hAnsi="仿宋_GB2312" w:eastAsia="仿宋_GB2312" w:cs="仿宋_GB2312"/>
          <w:b w:val="0"/>
          <w:bCs w:val="0"/>
          <w:i w:val="0"/>
          <w:iCs w:val="0"/>
          <w:color w:val="auto"/>
          <w:sz w:val="32"/>
          <w:szCs w:val="32"/>
          <w:u w:val="none"/>
        </w:rPr>
        <w:t>，</w:t>
      </w:r>
      <w:r>
        <w:rPr>
          <w:rFonts w:hint="eastAsia" w:ascii="仿宋_GB2312" w:hAnsi="仿宋_GB2312" w:eastAsia="仿宋_GB2312" w:cs="仿宋_GB2312"/>
          <w:b w:val="0"/>
          <w:bCs w:val="0"/>
          <w:i w:val="0"/>
          <w:iCs w:val="0"/>
          <w:color w:val="auto"/>
          <w:sz w:val="32"/>
          <w:szCs w:val="32"/>
          <w:u w:val="none"/>
          <w:lang w:eastAsia="zh-CN"/>
        </w:rPr>
        <w:t>须遵守购买服务的流程和相关规定。</w:t>
      </w:r>
      <w:r>
        <w:rPr>
          <w:rFonts w:hint="eastAsia" w:ascii="仿宋_GB2312" w:hAnsi="仿宋_GB2312" w:eastAsia="仿宋_GB2312" w:cs="仿宋_GB2312"/>
          <w:b w:val="0"/>
          <w:bCs w:val="0"/>
          <w:i w:val="0"/>
          <w:iCs w:val="0"/>
          <w:color w:val="auto"/>
          <w:sz w:val="32"/>
          <w:szCs w:val="32"/>
          <w:u w:val="none"/>
        </w:rPr>
        <w:t>根据购买服务内</w:t>
      </w:r>
      <w:r>
        <w:rPr>
          <w:rFonts w:hint="eastAsia" w:ascii="仿宋_GB2312" w:hAnsi="仿宋_GB2312" w:eastAsia="仿宋_GB2312" w:cs="仿宋_GB2312"/>
          <w:b w:val="0"/>
          <w:bCs w:val="0"/>
          <w:i w:val="0"/>
          <w:iCs w:val="0"/>
          <w:color w:val="auto"/>
          <w:sz w:val="32"/>
          <w:szCs w:val="32"/>
          <w:u w:val="none"/>
          <w:lang w:eastAsia="zh-CN"/>
        </w:rPr>
        <w:t>容和服务考核</w:t>
      </w:r>
      <w:r>
        <w:rPr>
          <w:rFonts w:hint="eastAsia" w:ascii="仿宋_GB2312" w:hAnsi="仿宋_GB2312" w:eastAsia="仿宋_GB2312" w:cs="仿宋_GB2312"/>
          <w:b w:val="0"/>
          <w:bCs w:val="0"/>
          <w:i w:val="0"/>
          <w:iCs w:val="0"/>
          <w:color w:val="auto"/>
          <w:sz w:val="32"/>
          <w:szCs w:val="32"/>
          <w:u w:val="none"/>
        </w:rPr>
        <w:t>情况，</w:t>
      </w:r>
      <w:r>
        <w:rPr>
          <w:rFonts w:hint="eastAsia" w:ascii="仿宋_GB2312" w:hAnsi="仿宋_GB2312" w:eastAsia="仿宋_GB2312" w:cs="仿宋_GB2312"/>
          <w:b w:val="0"/>
          <w:bCs w:val="0"/>
          <w:i w:val="0"/>
          <w:iCs w:val="0"/>
          <w:color w:val="auto"/>
          <w:sz w:val="32"/>
          <w:szCs w:val="32"/>
          <w:u w:val="none"/>
          <w:lang w:eastAsia="zh-CN"/>
        </w:rPr>
        <w:t>报</w:t>
      </w:r>
      <w:r>
        <w:rPr>
          <w:rFonts w:hint="eastAsia" w:ascii="仿宋_GB2312" w:hAnsi="仿宋_GB2312" w:eastAsia="仿宋_GB2312" w:cs="仿宋_GB2312"/>
          <w:color w:val="auto"/>
          <w:sz w:val="32"/>
          <w:szCs w:val="32"/>
          <w:u w:val="none"/>
        </w:rPr>
        <w:t>经</w:t>
      </w:r>
      <w:r>
        <w:rPr>
          <w:rFonts w:hint="eastAsia" w:ascii="仿宋_GB2312" w:hAnsi="仿宋_GB2312" w:eastAsia="仿宋_GB2312" w:cs="仿宋_GB2312"/>
          <w:color w:val="auto"/>
          <w:sz w:val="32"/>
          <w:szCs w:val="32"/>
          <w:u w:val="none"/>
          <w:lang w:eastAsia="zh-CN"/>
        </w:rPr>
        <w:t>区</w:t>
      </w:r>
      <w:r>
        <w:rPr>
          <w:rFonts w:hint="eastAsia" w:ascii="仿宋_GB2312" w:hAnsi="仿宋_GB2312" w:eastAsia="仿宋_GB2312" w:cs="仿宋_GB2312"/>
          <w:color w:val="auto"/>
          <w:sz w:val="32"/>
          <w:szCs w:val="32"/>
          <w:u w:val="none"/>
        </w:rPr>
        <w:t>政府</w:t>
      </w:r>
      <w:r>
        <w:rPr>
          <w:rFonts w:hint="eastAsia" w:ascii="仿宋_GB2312" w:hAnsi="仿宋_GB2312" w:eastAsia="仿宋_GB2312" w:cs="仿宋_GB2312"/>
          <w:color w:val="auto"/>
          <w:sz w:val="32"/>
          <w:szCs w:val="32"/>
          <w:u w:val="none"/>
          <w:lang w:eastAsia="zh-CN"/>
        </w:rPr>
        <w:t>（管委会）</w:t>
      </w:r>
      <w:r>
        <w:rPr>
          <w:rFonts w:hint="eastAsia" w:ascii="仿宋_GB2312" w:hAnsi="仿宋_GB2312" w:eastAsia="仿宋_GB2312" w:cs="仿宋_GB2312"/>
          <w:color w:val="auto"/>
          <w:sz w:val="32"/>
          <w:szCs w:val="32"/>
          <w:u w:val="none"/>
        </w:rPr>
        <w:t>批准后，可增加一定比例的委托管理经费。</w:t>
      </w:r>
    </w:p>
    <w:p>
      <w:pPr>
        <w:keepNext w:val="0"/>
        <w:keepLines w:val="0"/>
        <w:pageBreakBefore w:val="0"/>
        <w:kinsoku/>
        <w:wordWrap/>
        <w:overflowPunct/>
        <w:topLinePunct w:val="0"/>
        <w:autoSpaceDE/>
        <w:autoSpaceDN/>
        <w:bidi w:val="0"/>
        <w:adjustRightInd/>
        <w:spacing w:line="240" w:lineRule="auto"/>
        <w:ind w:firstLine="640" w:firstLineChars="200"/>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lang w:val="en-US" w:eastAsia="zh-CN"/>
        </w:rPr>
        <w:t>4、</w:t>
      </w:r>
      <w:r>
        <w:rPr>
          <w:rFonts w:hint="eastAsia" w:ascii="仿宋_GB2312" w:hAnsi="仿宋_GB2312" w:eastAsia="仿宋_GB2312" w:cs="仿宋_GB2312"/>
          <w:color w:val="auto"/>
          <w:sz w:val="32"/>
          <w:szCs w:val="32"/>
          <w:u w:val="none"/>
          <w:lang w:eastAsia="zh-CN"/>
        </w:rPr>
        <w:t>如</w:t>
      </w:r>
      <w:r>
        <w:rPr>
          <w:rFonts w:hint="eastAsia" w:ascii="仿宋_GB2312" w:hAnsi="仿宋_GB2312" w:eastAsia="仿宋_GB2312" w:cs="仿宋_GB2312"/>
          <w:color w:val="auto"/>
          <w:sz w:val="32"/>
          <w:szCs w:val="32"/>
          <w:u w:val="none"/>
        </w:rPr>
        <w:t>公共租赁住房</w:t>
      </w:r>
      <w:r>
        <w:rPr>
          <w:rFonts w:hint="eastAsia" w:ascii="仿宋_GB2312" w:hAnsi="仿宋_GB2312" w:eastAsia="仿宋_GB2312" w:cs="仿宋_GB2312"/>
          <w:color w:val="auto"/>
          <w:sz w:val="32"/>
          <w:szCs w:val="32"/>
          <w:u w:val="none"/>
          <w:lang w:eastAsia="zh-CN"/>
        </w:rPr>
        <w:t>小区的物业服务费用不足的，由</w:t>
      </w:r>
      <w:r>
        <w:rPr>
          <w:rFonts w:hint="eastAsia" w:ascii="仿宋_GB2312" w:hAnsi="仿宋_GB2312" w:eastAsia="仿宋_GB2312" w:cs="仿宋_GB2312"/>
          <w:color w:val="auto"/>
          <w:sz w:val="32"/>
          <w:szCs w:val="32"/>
          <w:u w:val="none"/>
        </w:rPr>
        <w:t>公共租赁住房</w:t>
      </w:r>
      <w:r>
        <w:rPr>
          <w:rFonts w:hint="eastAsia" w:ascii="仿宋_GB2312" w:hAnsi="仿宋_GB2312" w:eastAsia="仿宋_GB2312" w:cs="仿宋_GB2312"/>
          <w:color w:val="auto"/>
          <w:sz w:val="32"/>
          <w:szCs w:val="32"/>
          <w:u w:val="none"/>
          <w:lang w:eastAsia="zh-CN"/>
        </w:rPr>
        <w:t>小区的物业服务企业向区</w:t>
      </w:r>
      <w:r>
        <w:rPr>
          <w:rFonts w:hint="eastAsia" w:ascii="仿宋_GB2312" w:hAnsi="仿宋_GB2312" w:eastAsia="仿宋_GB2312" w:cs="仿宋_GB2312"/>
          <w:color w:val="auto"/>
          <w:sz w:val="32"/>
          <w:szCs w:val="32"/>
          <w:u w:val="none"/>
        </w:rPr>
        <w:t>住房保障</w:t>
      </w:r>
      <w:r>
        <w:rPr>
          <w:rFonts w:hint="eastAsia" w:ascii="仿宋_GB2312" w:hAnsi="仿宋_GB2312" w:eastAsia="仿宋_GB2312" w:cs="仿宋_GB2312"/>
          <w:color w:val="auto"/>
          <w:sz w:val="32"/>
          <w:szCs w:val="32"/>
          <w:u w:val="none"/>
          <w:lang w:eastAsia="zh-CN"/>
        </w:rPr>
        <w:t>部门申请，经区</w:t>
      </w:r>
      <w:r>
        <w:rPr>
          <w:rFonts w:hint="eastAsia" w:ascii="仿宋_GB2312" w:hAnsi="仿宋_GB2312" w:eastAsia="仿宋_GB2312" w:cs="仿宋_GB2312"/>
          <w:color w:val="auto"/>
          <w:sz w:val="32"/>
          <w:szCs w:val="32"/>
          <w:u w:val="none"/>
        </w:rPr>
        <w:t>住房保障部门</w:t>
      </w:r>
      <w:r>
        <w:rPr>
          <w:rFonts w:hint="eastAsia" w:ascii="仿宋_GB2312" w:hAnsi="仿宋_GB2312" w:eastAsia="仿宋_GB2312" w:cs="仿宋_GB2312"/>
          <w:color w:val="auto"/>
          <w:sz w:val="32"/>
          <w:szCs w:val="32"/>
          <w:u w:val="none"/>
          <w:lang w:eastAsia="zh-CN"/>
        </w:rPr>
        <w:t>会同本区财政部门对其公共租赁住房物业合同服务项目收支情况进行核定，并报区政府（管委会）审批后，可从全区</w:t>
      </w:r>
      <w:r>
        <w:rPr>
          <w:rFonts w:hint="eastAsia" w:ascii="仿宋_GB2312" w:hAnsi="仿宋" w:eastAsia="仿宋_GB2312" w:cs="Times New Roman"/>
          <w:color w:val="auto"/>
          <w:kern w:val="2"/>
          <w:sz w:val="32"/>
          <w:szCs w:val="32"/>
          <w:u w:val="none"/>
          <w:lang w:val="en-US" w:eastAsia="zh-CN" w:bidi="ar-SA"/>
        </w:rPr>
        <w:t>配套建设的</w:t>
      </w:r>
      <w:r>
        <w:rPr>
          <w:rFonts w:hint="eastAsia" w:ascii="仿宋_GB2312" w:hAnsi="仿宋_GB2312" w:eastAsia="仿宋_GB2312" w:cs="仿宋_GB2312"/>
          <w:color w:val="auto"/>
          <w:sz w:val="32"/>
          <w:szCs w:val="32"/>
          <w:u w:val="none"/>
          <w:lang w:eastAsia="zh-CN"/>
        </w:rPr>
        <w:t>经营性房屋收益中补足。</w:t>
      </w:r>
    </w:p>
    <w:p>
      <w:pPr>
        <w:keepNext w:val="0"/>
        <w:keepLines w:val="0"/>
        <w:pageBreakBefore w:val="0"/>
        <w:kinsoku/>
        <w:wordWrap/>
        <w:overflowPunct/>
        <w:topLinePunct w:val="0"/>
        <w:autoSpaceDE/>
        <w:autoSpaceDN/>
        <w:bidi w:val="0"/>
        <w:adjustRightInd/>
        <w:spacing w:line="240" w:lineRule="auto"/>
        <w:ind w:firstLine="640" w:firstLineChars="200"/>
        <w:outlineLvl w:val="9"/>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val="en-US" w:eastAsia="zh-CN"/>
        </w:rPr>
        <w:t>（二）</w:t>
      </w:r>
      <w:r>
        <w:rPr>
          <w:rFonts w:hint="eastAsia" w:ascii="仿宋_GB2312" w:hAnsi="仿宋_GB2312" w:eastAsia="仿宋_GB2312" w:cs="仿宋_GB2312"/>
          <w:color w:val="auto"/>
          <w:sz w:val="32"/>
          <w:szCs w:val="32"/>
          <w:u w:val="none"/>
        </w:rPr>
        <w:t>维修</w:t>
      </w:r>
      <w:r>
        <w:rPr>
          <w:rFonts w:hint="eastAsia" w:ascii="仿宋_GB2312" w:hAnsi="仿宋_GB2312" w:eastAsia="仿宋_GB2312" w:cs="仿宋_GB2312"/>
          <w:color w:val="auto"/>
          <w:sz w:val="32"/>
          <w:szCs w:val="32"/>
          <w:u w:val="none"/>
          <w:lang w:eastAsia="zh-CN"/>
        </w:rPr>
        <w:t>养护</w:t>
      </w:r>
      <w:r>
        <w:rPr>
          <w:rFonts w:hint="eastAsia" w:ascii="仿宋_GB2312" w:hAnsi="仿宋_GB2312" w:eastAsia="仿宋_GB2312" w:cs="仿宋_GB2312"/>
          <w:color w:val="auto"/>
          <w:sz w:val="32"/>
          <w:szCs w:val="32"/>
          <w:u w:val="none"/>
        </w:rPr>
        <w:t>经费</w:t>
      </w:r>
    </w:p>
    <w:p>
      <w:pPr>
        <w:keepNext w:val="0"/>
        <w:keepLines w:val="0"/>
        <w:pageBreakBefore w:val="0"/>
        <w:numPr>
          <w:ilvl w:val="0"/>
          <w:numId w:val="0"/>
        </w:numPr>
        <w:kinsoku/>
        <w:wordWrap/>
        <w:overflowPunct/>
        <w:topLinePunct w:val="0"/>
        <w:autoSpaceDE/>
        <w:autoSpaceDN/>
        <w:bidi w:val="0"/>
        <w:adjustRightInd/>
        <w:spacing w:line="240" w:lineRule="auto"/>
        <w:ind w:firstLine="640" w:firstLineChars="200"/>
        <w:outlineLvl w:val="9"/>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rPr>
        <w:t>维修</w:t>
      </w:r>
      <w:r>
        <w:rPr>
          <w:rFonts w:hint="eastAsia" w:ascii="仿宋_GB2312" w:hAnsi="仿宋_GB2312" w:eastAsia="仿宋_GB2312" w:cs="仿宋_GB2312"/>
          <w:color w:val="auto"/>
          <w:sz w:val="32"/>
          <w:szCs w:val="32"/>
          <w:u w:val="none"/>
          <w:lang w:eastAsia="zh-CN"/>
        </w:rPr>
        <w:t>养护</w:t>
      </w:r>
      <w:r>
        <w:rPr>
          <w:rFonts w:hint="eastAsia" w:ascii="仿宋_GB2312" w:hAnsi="仿宋_GB2312" w:eastAsia="仿宋_GB2312" w:cs="仿宋_GB2312"/>
          <w:color w:val="auto"/>
          <w:sz w:val="32"/>
          <w:szCs w:val="32"/>
          <w:u w:val="none"/>
        </w:rPr>
        <w:t>经费用于</w:t>
      </w:r>
      <w:r>
        <w:rPr>
          <w:rFonts w:hint="eastAsia" w:ascii="仿宋_GB2312" w:hAnsi="仿宋_GB2312" w:eastAsia="仿宋_GB2312" w:cs="仿宋_GB2312"/>
          <w:color w:val="auto"/>
          <w:sz w:val="32"/>
          <w:szCs w:val="32"/>
          <w:u w:val="none"/>
          <w:lang w:eastAsia="zh-CN"/>
        </w:rPr>
        <w:t>公共租赁住房小区</w:t>
      </w:r>
      <w:r>
        <w:rPr>
          <w:rFonts w:hint="eastAsia" w:ascii="仿宋_GB2312" w:hAnsi="仿宋_GB2312" w:eastAsia="仿宋_GB2312" w:cs="仿宋_GB2312"/>
          <w:color w:val="auto"/>
          <w:sz w:val="32"/>
          <w:szCs w:val="32"/>
          <w:u w:val="none"/>
        </w:rPr>
        <w:t>共用部位、共用设施设备保修期满后的维修</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更新</w:t>
      </w:r>
      <w:r>
        <w:rPr>
          <w:rFonts w:hint="eastAsia" w:ascii="仿宋_GB2312" w:hAnsi="仿宋_GB2312" w:eastAsia="仿宋_GB2312" w:cs="仿宋_GB2312"/>
          <w:color w:val="auto"/>
          <w:sz w:val="32"/>
          <w:szCs w:val="32"/>
          <w:u w:val="none"/>
          <w:lang w:eastAsia="zh-CN"/>
        </w:rPr>
        <w:t>和</w:t>
      </w:r>
      <w:r>
        <w:rPr>
          <w:rFonts w:hint="eastAsia" w:ascii="仿宋_GB2312" w:hAnsi="仿宋_GB2312" w:eastAsia="仿宋_GB2312" w:cs="仿宋_GB2312"/>
          <w:color w:val="auto"/>
          <w:sz w:val="32"/>
          <w:szCs w:val="32"/>
          <w:u w:val="none"/>
        </w:rPr>
        <w:t>改造</w:t>
      </w:r>
      <w:r>
        <w:rPr>
          <w:rFonts w:hint="eastAsia" w:ascii="仿宋_GB2312" w:hAnsi="仿宋_GB2312" w:eastAsia="仿宋_GB2312" w:cs="仿宋_GB2312"/>
          <w:color w:val="auto"/>
          <w:sz w:val="32"/>
          <w:szCs w:val="32"/>
          <w:u w:val="none"/>
          <w:lang w:eastAsia="zh-CN"/>
        </w:rPr>
        <w:t>。各区应结合实际情况制定本辖区公共租赁住房小区相应维修维保规定，报送市财政部门和市住房保障部门。</w:t>
      </w:r>
    </w:p>
    <w:p>
      <w:pPr>
        <w:keepNext w:val="0"/>
        <w:keepLines w:val="0"/>
        <w:pageBreakBefore w:val="0"/>
        <w:numPr>
          <w:ilvl w:val="0"/>
          <w:numId w:val="0"/>
        </w:numPr>
        <w:kinsoku/>
        <w:wordWrap/>
        <w:overflowPunct/>
        <w:topLinePunct w:val="0"/>
        <w:autoSpaceDE/>
        <w:autoSpaceDN/>
        <w:bidi w:val="0"/>
        <w:adjustRightInd/>
        <w:spacing w:line="240" w:lineRule="auto"/>
        <w:ind w:firstLine="640" w:firstLineChars="200"/>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lang w:val="en-US" w:eastAsia="zh-CN"/>
        </w:rPr>
        <w:t>1、</w:t>
      </w:r>
      <w:r>
        <w:rPr>
          <w:rFonts w:hint="eastAsia" w:ascii="仿宋_GB2312" w:hAnsi="仿宋_GB2312" w:eastAsia="仿宋_GB2312" w:cs="仿宋_GB2312"/>
          <w:color w:val="auto"/>
          <w:sz w:val="32"/>
          <w:szCs w:val="32"/>
          <w:u w:val="none"/>
          <w:lang w:eastAsia="zh-CN"/>
        </w:rPr>
        <w:t>区住房保障部门应指定专人负责管理维修申请、维修合同、组织施工、竣工验收、维修资金（预算、拨付、使用）台账等事项。区财政部门应根据维修合同计划进行资金拨付，审核维修工程决算。</w:t>
      </w:r>
    </w:p>
    <w:p>
      <w:pPr>
        <w:keepNext w:val="0"/>
        <w:keepLines w:val="0"/>
        <w:pageBreakBefore w:val="0"/>
        <w:numPr>
          <w:ilvl w:val="0"/>
          <w:numId w:val="0"/>
        </w:numPr>
        <w:kinsoku/>
        <w:wordWrap/>
        <w:overflowPunct/>
        <w:topLinePunct w:val="0"/>
        <w:autoSpaceDE/>
        <w:autoSpaceDN/>
        <w:bidi w:val="0"/>
        <w:adjustRightInd/>
        <w:spacing w:line="240" w:lineRule="auto"/>
        <w:ind w:firstLine="640" w:firstLineChars="200"/>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lang w:val="en-US" w:eastAsia="zh-CN"/>
        </w:rPr>
        <w:t>2、有下列</w:t>
      </w:r>
      <w:r>
        <w:rPr>
          <w:rFonts w:hint="eastAsia" w:ascii="仿宋_GB2312" w:hAnsi="仿宋_GB2312" w:eastAsia="仿宋_GB2312" w:cs="仿宋_GB2312"/>
          <w:color w:val="auto"/>
          <w:sz w:val="32"/>
          <w:szCs w:val="32"/>
          <w:u w:val="none"/>
        </w:rPr>
        <w:t>应急维修</w:t>
      </w:r>
      <w:r>
        <w:rPr>
          <w:rFonts w:hint="eastAsia" w:ascii="仿宋_GB2312" w:hAnsi="仿宋_GB2312" w:eastAsia="仿宋_GB2312" w:cs="仿宋_GB2312"/>
          <w:color w:val="auto"/>
          <w:sz w:val="32"/>
          <w:szCs w:val="32"/>
          <w:u w:val="none"/>
          <w:lang w:eastAsia="zh-CN"/>
        </w:rPr>
        <w:t>情形的，运营服务单位应先向区住房保障部门报告，可在应急维修预留资金中支出：</w:t>
      </w:r>
    </w:p>
    <w:p>
      <w:pPr>
        <w:keepNext w:val="0"/>
        <w:keepLines w:val="0"/>
        <w:pageBreakBefore w:val="0"/>
        <w:kinsoku/>
        <w:wordWrap/>
        <w:overflowPunct/>
        <w:topLinePunct w:val="0"/>
        <w:autoSpaceDE/>
        <w:autoSpaceDN/>
        <w:bidi w:val="0"/>
        <w:adjustRightInd/>
        <w:spacing w:line="240" w:lineRule="auto"/>
        <w:ind w:firstLine="640" w:firstLineChars="200"/>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lang w:val="en-US" w:eastAsia="zh-CN"/>
        </w:rPr>
        <w:t>1</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电梯故障危及人身安全的；</w:t>
      </w:r>
    </w:p>
    <w:p>
      <w:pPr>
        <w:keepNext w:val="0"/>
        <w:keepLines w:val="0"/>
        <w:pageBreakBefore w:val="0"/>
        <w:kinsoku/>
        <w:wordWrap/>
        <w:overflowPunct/>
        <w:topLinePunct w:val="0"/>
        <w:autoSpaceDE/>
        <w:autoSpaceDN/>
        <w:bidi w:val="0"/>
        <w:adjustRightInd/>
        <w:spacing w:line="240" w:lineRule="auto"/>
        <w:ind w:firstLine="640" w:firstLineChars="200"/>
        <w:outlineLvl w:val="9"/>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lang w:val="en-US" w:eastAsia="zh-CN"/>
        </w:rPr>
        <w:t>2</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二次供水、排水系统中涉及的设施设备发生故障、影响使用</w:t>
      </w:r>
      <w:r>
        <w:rPr>
          <w:rFonts w:hint="eastAsia" w:ascii="仿宋_GB2312" w:hAnsi="仿宋_GB2312" w:eastAsia="仿宋_GB2312" w:cs="仿宋_GB2312"/>
          <w:color w:val="auto"/>
          <w:sz w:val="32"/>
          <w:szCs w:val="32"/>
          <w:u w:val="none"/>
          <w:lang w:eastAsia="zh-CN"/>
        </w:rPr>
        <w:t>的；</w:t>
      </w:r>
    </w:p>
    <w:p>
      <w:pPr>
        <w:keepNext w:val="0"/>
        <w:keepLines w:val="0"/>
        <w:pageBreakBefore w:val="0"/>
        <w:kinsoku/>
        <w:wordWrap/>
        <w:overflowPunct/>
        <w:topLinePunct w:val="0"/>
        <w:autoSpaceDE/>
        <w:autoSpaceDN/>
        <w:bidi w:val="0"/>
        <w:adjustRightInd/>
        <w:spacing w:line="240" w:lineRule="auto"/>
        <w:ind w:firstLine="640" w:firstLineChars="200"/>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lang w:val="en-US" w:eastAsia="zh-CN"/>
        </w:rPr>
        <w:t>3</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消防系统中涉及的设施设备存在安全隐患或发生故障的；</w:t>
      </w:r>
    </w:p>
    <w:p>
      <w:pPr>
        <w:keepNext w:val="0"/>
        <w:keepLines w:val="0"/>
        <w:pageBreakBefore w:val="0"/>
        <w:kinsoku/>
        <w:wordWrap/>
        <w:overflowPunct/>
        <w:topLinePunct w:val="0"/>
        <w:autoSpaceDE/>
        <w:autoSpaceDN/>
        <w:bidi w:val="0"/>
        <w:adjustRightInd/>
        <w:spacing w:line="240" w:lineRule="auto"/>
        <w:ind w:firstLine="640" w:firstLineChars="200"/>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lang w:val="en-US" w:eastAsia="zh-CN"/>
        </w:rPr>
        <w:t>4</w:t>
      </w:r>
      <w:r>
        <w:rPr>
          <w:rFonts w:hint="eastAsia" w:ascii="仿宋_GB2312" w:hAnsi="仿宋_GB2312" w:eastAsia="仿宋_GB2312" w:cs="仿宋_GB2312"/>
          <w:color w:val="auto"/>
          <w:sz w:val="32"/>
          <w:szCs w:val="32"/>
          <w:u w:val="none"/>
          <w:lang w:eastAsia="zh-CN"/>
        </w:rPr>
        <w:t>）地下室发生积水，或者</w:t>
      </w:r>
      <w:r>
        <w:rPr>
          <w:rFonts w:hint="eastAsia" w:ascii="仿宋_GB2312" w:hAnsi="仿宋_GB2312" w:eastAsia="仿宋_GB2312" w:cs="仿宋_GB2312"/>
          <w:color w:val="auto"/>
          <w:sz w:val="32"/>
          <w:szCs w:val="32"/>
          <w:u w:val="none"/>
        </w:rPr>
        <w:t>楼体外墙饰面脱落，</w:t>
      </w:r>
      <w:r>
        <w:rPr>
          <w:rFonts w:hint="eastAsia" w:ascii="仿宋_GB2312" w:hAnsi="仿宋_GB2312" w:eastAsia="仿宋_GB2312" w:cs="仿宋_GB2312"/>
          <w:color w:val="auto"/>
          <w:sz w:val="32"/>
          <w:szCs w:val="32"/>
          <w:u w:val="none"/>
          <w:lang w:eastAsia="zh-CN"/>
        </w:rPr>
        <w:t>破</w:t>
      </w:r>
      <w:r>
        <w:rPr>
          <w:rFonts w:hint="eastAsia" w:ascii="仿宋_GB2312" w:hAnsi="仿宋_GB2312" w:eastAsia="仿宋_GB2312" w:cs="仿宋_GB2312"/>
          <w:color w:val="auto"/>
          <w:sz w:val="32"/>
          <w:szCs w:val="32"/>
          <w:u w:val="none"/>
        </w:rPr>
        <w:t>裂等危及人身安全的；</w:t>
      </w:r>
    </w:p>
    <w:p>
      <w:pPr>
        <w:keepNext w:val="0"/>
        <w:keepLines w:val="0"/>
        <w:pageBreakBefore w:val="0"/>
        <w:kinsoku/>
        <w:wordWrap/>
        <w:overflowPunct/>
        <w:topLinePunct w:val="0"/>
        <w:autoSpaceDE/>
        <w:autoSpaceDN/>
        <w:bidi w:val="0"/>
        <w:adjustRightInd/>
        <w:spacing w:line="240" w:lineRule="auto"/>
        <w:ind w:firstLine="640" w:firstLineChars="200"/>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lang w:val="en-US" w:eastAsia="zh-CN"/>
        </w:rPr>
        <w:t>5</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其他发生危及人身安全和房屋使用安全的紧急情况。</w:t>
      </w:r>
    </w:p>
    <w:p>
      <w:pPr>
        <w:keepNext w:val="0"/>
        <w:keepLines w:val="0"/>
        <w:pageBreakBefore w:val="0"/>
        <w:kinsoku/>
        <w:wordWrap/>
        <w:overflowPunct/>
        <w:topLinePunct w:val="0"/>
        <w:autoSpaceDE/>
        <w:autoSpaceDN/>
        <w:bidi w:val="0"/>
        <w:adjustRightInd/>
        <w:spacing w:line="240" w:lineRule="auto"/>
        <w:ind w:firstLine="640" w:firstLineChars="200"/>
        <w:outlineLvl w:val="9"/>
        <w:rPr>
          <w:color w:val="auto"/>
          <w:u w:val="none"/>
        </w:rPr>
      </w:pPr>
      <w:r>
        <w:rPr>
          <w:rFonts w:hint="eastAsia" w:ascii="仿宋_GB2312" w:hAnsi="仿宋_GB2312" w:eastAsia="仿宋_GB2312" w:cs="仿宋_GB2312"/>
          <w:color w:val="auto"/>
          <w:sz w:val="32"/>
          <w:szCs w:val="32"/>
          <w:u w:val="none"/>
          <w:lang w:eastAsia="zh-CN"/>
        </w:rPr>
        <w:t>区</w:t>
      </w:r>
      <w:r>
        <w:rPr>
          <w:rFonts w:hint="eastAsia" w:ascii="仿宋_GB2312" w:hAnsi="仿宋_GB2312" w:eastAsia="仿宋_GB2312" w:cs="仿宋_GB2312"/>
          <w:color w:val="auto"/>
          <w:sz w:val="32"/>
          <w:szCs w:val="32"/>
          <w:u w:val="none"/>
        </w:rPr>
        <w:t>住房保障部门在发生应急维修</w:t>
      </w:r>
      <w:r>
        <w:rPr>
          <w:rFonts w:hint="eastAsia" w:ascii="仿宋_GB2312" w:hAnsi="仿宋_GB2312" w:eastAsia="仿宋_GB2312" w:cs="仿宋_GB2312"/>
          <w:color w:val="auto"/>
          <w:sz w:val="32"/>
          <w:szCs w:val="32"/>
          <w:u w:val="none"/>
          <w:lang w:eastAsia="zh-CN"/>
        </w:rPr>
        <w:t>情形</w:t>
      </w:r>
      <w:r>
        <w:rPr>
          <w:rFonts w:hint="eastAsia" w:ascii="仿宋_GB2312" w:hAnsi="仿宋_GB2312" w:eastAsia="仿宋_GB2312" w:cs="仿宋_GB2312"/>
          <w:color w:val="auto"/>
          <w:sz w:val="32"/>
          <w:szCs w:val="32"/>
          <w:u w:val="none"/>
        </w:rPr>
        <w:t>时应及时组织人员采取措施，并在24小时内制订维修、更新方案</w:t>
      </w:r>
      <w:r>
        <w:rPr>
          <w:rFonts w:hint="eastAsia" w:ascii="仿宋_GB2312" w:hAnsi="仿宋_GB2312" w:eastAsia="仿宋_GB2312" w:cs="仿宋_GB2312"/>
          <w:color w:val="auto"/>
          <w:sz w:val="32"/>
          <w:szCs w:val="32"/>
          <w:u w:val="none"/>
          <w:lang w:eastAsia="zh-CN"/>
        </w:rPr>
        <w:t>、组织实施</w:t>
      </w:r>
      <w:r>
        <w:rPr>
          <w:rFonts w:hint="eastAsia" w:ascii="仿宋_GB2312" w:hAnsi="仿宋_GB2312" w:eastAsia="仿宋_GB2312" w:cs="仿宋_GB2312"/>
          <w:color w:val="auto"/>
          <w:sz w:val="32"/>
          <w:szCs w:val="32"/>
          <w:u w:val="none"/>
        </w:rPr>
        <w:t>。</w:t>
      </w:r>
    </w:p>
    <w:p>
      <w:pPr>
        <w:keepNext w:val="0"/>
        <w:keepLines w:val="0"/>
        <w:pageBreakBefore w:val="0"/>
        <w:numPr>
          <w:ilvl w:val="0"/>
          <w:numId w:val="0"/>
        </w:numPr>
        <w:kinsoku/>
        <w:wordWrap/>
        <w:overflowPunct/>
        <w:topLinePunct w:val="0"/>
        <w:autoSpaceDE/>
        <w:autoSpaceDN/>
        <w:bidi w:val="0"/>
        <w:adjustRightInd/>
        <w:spacing w:line="240" w:lineRule="auto"/>
        <w:ind w:firstLine="640" w:firstLineChars="200"/>
        <w:outlineLvl w:val="9"/>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val="en-US" w:eastAsia="zh-CN"/>
        </w:rPr>
        <w:t>3、</w:t>
      </w:r>
      <w:r>
        <w:rPr>
          <w:rFonts w:hint="eastAsia" w:ascii="仿宋_GB2312" w:hAnsi="仿宋_GB2312" w:eastAsia="仿宋_GB2312" w:cs="仿宋_GB2312"/>
          <w:color w:val="auto"/>
          <w:sz w:val="32"/>
          <w:szCs w:val="32"/>
          <w:u w:val="none"/>
        </w:rPr>
        <w:t>实行应急维修，</w:t>
      </w:r>
      <w:r>
        <w:rPr>
          <w:rFonts w:hint="eastAsia" w:ascii="仿宋_GB2312" w:hAnsi="仿宋_GB2312" w:eastAsia="仿宋_GB2312" w:cs="仿宋_GB2312"/>
          <w:color w:val="auto"/>
          <w:sz w:val="32"/>
          <w:szCs w:val="32"/>
          <w:u w:val="none"/>
          <w:lang w:eastAsia="zh-CN"/>
        </w:rPr>
        <w:t>区住房保障部门须依法依规选择具有相应资质的维修单位进行维修。</w:t>
      </w:r>
      <w:r>
        <w:rPr>
          <w:rFonts w:hint="eastAsia" w:ascii="仿宋_GB2312" w:hAnsi="仿宋_GB2312" w:eastAsia="仿宋_GB2312" w:cs="仿宋_GB2312"/>
          <w:color w:val="auto"/>
          <w:sz w:val="32"/>
          <w:szCs w:val="32"/>
          <w:u w:val="none"/>
        </w:rPr>
        <w:t>施工结束后</w:t>
      </w:r>
      <w:r>
        <w:rPr>
          <w:rFonts w:hint="eastAsia" w:ascii="仿宋_GB2312" w:hAnsi="仿宋_GB2312" w:eastAsia="仿宋_GB2312" w:cs="仿宋_GB2312"/>
          <w:color w:val="auto"/>
          <w:sz w:val="32"/>
          <w:szCs w:val="32"/>
          <w:u w:val="none"/>
          <w:lang w:eastAsia="zh-CN"/>
        </w:rPr>
        <w:t>由区</w:t>
      </w:r>
      <w:r>
        <w:rPr>
          <w:rFonts w:hint="eastAsia" w:ascii="仿宋_GB2312" w:hAnsi="仿宋_GB2312" w:eastAsia="仿宋_GB2312" w:cs="仿宋_GB2312"/>
          <w:color w:val="auto"/>
          <w:sz w:val="32"/>
          <w:szCs w:val="32"/>
          <w:u w:val="none"/>
        </w:rPr>
        <w:t>住房保障部门</w:t>
      </w:r>
      <w:r>
        <w:rPr>
          <w:rFonts w:hint="eastAsia" w:ascii="仿宋_GB2312" w:hAnsi="仿宋_GB2312" w:eastAsia="仿宋_GB2312" w:cs="仿宋_GB2312"/>
          <w:color w:val="auto"/>
          <w:sz w:val="32"/>
          <w:szCs w:val="32"/>
          <w:u w:val="none"/>
          <w:lang w:eastAsia="zh-CN"/>
        </w:rPr>
        <w:t>报区</w:t>
      </w:r>
      <w:r>
        <w:rPr>
          <w:rFonts w:hint="eastAsia" w:ascii="仿宋_GB2312" w:hAnsi="仿宋_GB2312" w:eastAsia="仿宋_GB2312" w:cs="仿宋_GB2312"/>
          <w:color w:val="auto"/>
          <w:sz w:val="32"/>
          <w:szCs w:val="32"/>
          <w:u w:val="none"/>
        </w:rPr>
        <w:t>财政部门</w:t>
      </w:r>
      <w:r>
        <w:rPr>
          <w:rFonts w:hint="eastAsia" w:ascii="仿宋_GB2312" w:hAnsi="仿宋_GB2312" w:eastAsia="仿宋_GB2312" w:cs="仿宋_GB2312"/>
          <w:color w:val="auto"/>
          <w:sz w:val="32"/>
          <w:szCs w:val="32"/>
          <w:u w:val="none"/>
          <w:lang w:eastAsia="zh-CN"/>
        </w:rPr>
        <w:t>核定结算。</w:t>
      </w:r>
    </w:p>
    <w:p>
      <w:pPr>
        <w:keepNext w:val="0"/>
        <w:keepLines w:val="0"/>
        <w:pageBreakBefore w:val="0"/>
        <w:kinsoku/>
        <w:wordWrap/>
        <w:overflowPunct/>
        <w:topLinePunct w:val="0"/>
        <w:autoSpaceDE/>
        <w:autoSpaceDN/>
        <w:bidi w:val="0"/>
        <w:adjustRightInd/>
        <w:spacing w:line="240" w:lineRule="auto"/>
        <w:ind w:firstLine="640" w:firstLineChars="200"/>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lang w:eastAsia="zh-CN"/>
        </w:rPr>
        <w:t>第五十八条</w:t>
      </w:r>
      <w:r>
        <w:rPr>
          <w:rFonts w:hint="eastAsia" w:ascii="仿宋_GB2312" w:hAnsi="仿宋_GB2312" w:eastAsia="仿宋_GB2312" w:cs="仿宋_GB2312"/>
          <w:color w:val="auto"/>
          <w:sz w:val="32"/>
          <w:szCs w:val="32"/>
          <w:u w:val="none"/>
          <w:lang w:val="en-US" w:eastAsia="zh-CN"/>
        </w:rPr>
        <w:t xml:space="preserve">  </w:t>
      </w:r>
      <w:r>
        <w:rPr>
          <w:rFonts w:hint="eastAsia" w:ascii="仿宋_GB2312" w:hAnsi="仿宋_GB2312" w:eastAsia="仿宋_GB2312" w:cs="仿宋_GB2312"/>
          <w:color w:val="auto"/>
          <w:sz w:val="32"/>
          <w:szCs w:val="32"/>
          <w:u w:val="none"/>
        </w:rPr>
        <w:t>公共</w:t>
      </w:r>
      <w:r>
        <w:rPr>
          <w:rFonts w:hint="eastAsia" w:ascii="仿宋_GB2312" w:hAnsi="仿宋_GB2312" w:eastAsia="仿宋_GB2312" w:cs="仿宋_GB2312"/>
          <w:color w:val="auto"/>
          <w:sz w:val="32"/>
          <w:szCs w:val="32"/>
          <w:u w:val="none"/>
          <w:lang w:eastAsia="zh-CN"/>
        </w:rPr>
        <w:t>租赁住房租金和经营性房屋收益须按相关规定专户储存、</w:t>
      </w:r>
      <w:r>
        <w:rPr>
          <w:rFonts w:hint="eastAsia" w:ascii="仿宋_GB2312" w:hAnsi="仿宋_GB2312" w:eastAsia="仿宋_GB2312" w:cs="仿宋_GB2312"/>
          <w:color w:val="auto"/>
          <w:sz w:val="32"/>
          <w:szCs w:val="32"/>
          <w:u w:val="none"/>
        </w:rPr>
        <w:t>专</w:t>
      </w:r>
      <w:r>
        <w:rPr>
          <w:rFonts w:hint="eastAsia" w:ascii="仿宋_GB2312" w:hAnsi="仿宋_GB2312" w:eastAsia="仿宋_GB2312" w:cs="仿宋_GB2312"/>
          <w:color w:val="auto"/>
          <w:sz w:val="32"/>
          <w:szCs w:val="32"/>
          <w:u w:val="none"/>
          <w:lang w:eastAsia="zh-CN"/>
        </w:rPr>
        <w:t>账</w:t>
      </w:r>
      <w:r>
        <w:rPr>
          <w:rFonts w:hint="eastAsia" w:ascii="仿宋_GB2312" w:hAnsi="仿宋_GB2312" w:eastAsia="仿宋_GB2312" w:cs="仿宋_GB2312"/>
          <w:color w:val="auto"/>
          <w:sz w:val="32"/>
          <w:szCs w:val="32"/>
          <w:u w:val="none"/>
        </w:rPr>
        <w:t>管理，严格实行“收支两条线”。</w:t>
      </w:r>
    </w:p>
    <w:p>
      <w:pPr>
        <w:keepNext w:val="0"/>
        <w:keepLines w:val="0"/>
        <w:pageBreakBefore w:val="0"/>
        <w:kinsoku/>
        <w:wordWrap/>
        <w:overflowPunct/>
        <w:topLinePunct w:val="0"/>
        <w:autoSpaceDE/>
        <w:autoSpaceDN/>
        <w:bidi w:val="0"/>
        <w:adjustRightInd/>
        <w:spacing w:line="240" w:lineRule="auto"/>
        <w:ind w:firstLine="640" w:firstLineChars="200"/>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lang w:eastAsia="zh-CN"/>
        </w:rPr>
        <w:t>各</w:t>
      </w:r>
      <w:r>
        <w:rPr>
          <w:rFonts w:hint="eastAsia" w:ascii="仿宋_GB2312" w:hAnsi="仿宋_GB2312" w:eastAsia="仿宋_GB2312" w:cs="仿宋_GB2312"/>
          <w:color w:val="auto"/>
          <w:sz w:val="32"/>
          <w:szCs w:val="32"/>
          <w:u w:val="none"/>
        </w:rPr>
        <w:t>区住房保障部门</w:t>
      </w:r>
      <w:r>
        <w:rPr>
          <w:rFonts w:hint="eastAsia" w:ascii="仿宋_GB2312" w:hAnsi="仿宋_GB2312" w:eastAsia="仿宋_GB2312" w:cs="仿宋_GB2312"/>
          <w:color w:val="auto"/>
          <w:sz w:val="32"/>
          <w:szCs w:val="32"/>
          <w:u w:val="none"/>
          <w:lang w:eastAsia="zh-CN"/>
        </w:rPr>
        <w:t>须规范资金管理，</w:t>
      </w:r>
      <w:r>
        <w:rPr>
          <w:rFonts w:hint="eastAsia" w:ascii="仿宋_GB2312" w:hAnsi="仿宋_GB2312" w:eastAsia="仿宋_GB2312" w:cs="仿宋_GB2312"/>
          <w:color w:val="auto"/>
          <w:sz w:val="32"/>
          <w:szCs w:val="32"/>
          <w:u w:val="none"/>
        </w:rPr>
        <w:t>确保资金安全</w:t>
      </w:r>
      <w:r>
        <w:rPr>
          <w:rFonts w:hint="eastAsia" w:ascii="仿宋_GB2312" w:hAnsi="仿宋_GB2312" w:eastAsia="仿宋_GB2312" w:cs="仿宋_GB2312"/>
          <w:color w:val="auto"/>
          <w:sz w:val="32"/>
          <w:szCs w:val="32"/>
          <w:u w:val="none"/>
          <w:lang w:eastAsia="zh-CN"/>
        </w:rPr>
        <w:t>，将</w:t>
      </w:r>
      <w:r>
        <w:rPr>
          <w:rFonts w:hint="eastAsia" w:ascii="仿宋_GB2312" w:hAnsi="仿宋_GB2312" w:eastAsia="仿宋_GB2312" w:cs="仿宋_GB2312"/>
          <w:color w:val="auto"/>
          <w:sz w:val="32"/>
          <w:szCs w:val="32"/>
          <w:u w:val="none"/>
        </w:rPr>
        <w:t>公共租赁住房租金</w:t>
      </w:r>
      <w:r>
        <w:rPr>
          <w:rFonts w:hint="eastAsia" w:ascii="仿宋_GB2312" w:hAnsi="仿宋_GB2312" w:eastAsia="仿宋_GB2312" w:cs="仿宋_GB2312"/>
          <w:color w:val="auto"/>
          <w:sz w:val="32"/>
          <w:szCs w:val="32"/>
          <w:u w:val="none"/>
          <w:lang w:eastAsia="zh-CN"/>
        </w:rPr>
        <w:t>和经营性房屋收益及时存入财政专户，不得挪作他用</w:t>
      </w:r>
      <w:r>
        <w:rPr>
          <w:rFonts w:hint="eastAsia" w:ascii="仿宋_GB2312" w:hAnsi="仿宋_GB2312" w:eastAsia="仿宋_GB2312" w:cs="仿宋_GB2312"/>
          <w:color w:val="auto"/>
          <w:sz w:val="32"/>
          <w:szCs w:val="32"/>
          <w:u w:val="none"/>
        </w:rPr>
        <w:t>。</w:t>
      </w:r>
    </w:p>
    <w:p>
      <w:pPr>
        <w:keepNext w:val="0"/>
        <w:keepLines w:val="0"/>
        <w:pageBreakBefore w:val="0"/>
        <w:kinsoku/>
        <w:wordWrap/>
        <w:overflowPunct/>
        <w:topLinePunct w:val="0"/>
        <w:autoSpaceDE/>
        <w:autoSpaceDN/>
        <w:bidi w:val="0"/>
        <w:adjustRightInd/>
        <w:spacing w:line="240" w:lineRule="auto"/>
        <w:ind w:firstLine="640" w:firstLineChars="200"/>
        <w:outlineLvl w:val="9"/>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eastAsia="zh-CN"/>
        </w:rPr>
        <w:t>区财政部门接受相应的公共租赁住房资金审计监管。</w:t>
      </w:r>
    </w:p>
    <w:p>
      <w:pPr>
        <w:keepNext w:val="0"/>
        <w:keepLines w:val="0"/>
        <w:pageBreakBefore w:val="0"/>
        <w:kinsoku/>
        <w:wordWrap/>
        <w:overflowPunct/>
        <w:topLinePunct w:val="0"/>
        <w:autoSpaceDE/>
        <w:autoSpaceDN/>
        <w:bidi w:val="0"/>
        <w:adjustRightInd/>
        <w:spacing w:line="240" w:lineRule="auto"/>
        <w:ind w:firstLine="640" w:firstLineChars="200"/>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lang w:eastAsia="zh-CN"/>
        </w:rPr>
        <w:t>市住房保障部门会同市财政部门不定期对各区公共租赁住房资金收支情况进行监督检查。</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lang w:eastAsia="zh-CN"/>
        </w:rPr>
        <w:t>第</w:t>
      </w:r>
      <w:r>
        <w:rPr>
          <w:rFonts w:hint="eastAsia" w:ascii="仿宋_GB2312" w:hAnsi="仿宋_GB2312" w:eastAsia="仿宋_GB2312" w:cs="仿宋_GB2312"/>
          <w:color w:val="auto"/>
          <w:kern w:val="2"/>
          <w:sz w:val="32"/>
          <w:szCs w:val="32"/>
          <w:u w:val="none"/>
          <w:lang w:eastAsia="zh-CN"/>
        </w:rPr>
        <w:t>五十九</w:t>
      </w:r>
      <w:r>
        <w:rPr>
          <w:rFonts w:hint="eastAsia" w:ascii="仿宋_GB2312" w:hAnsi="仿宋_GB2312" w:eastAsia="仿宋_GB2312" w:cs="仿宋_GB2312"/>
          <w:color w:val="auto"/>
          <w:sz w:val="32"/>
          <w:szCs w:val="32"/>
          <w:u w:val="none"/>
          <w:lang w:eastAsia="zh-CN"/>
        </w:rPr>
        <w:t>条</w:t>
      </w:r>
      <w:r>
        <w:rPr>
          <w:rFonts w:hint="eastAsia" w:ascii="仿宋_GB2312" w:hAnsi="仿宋_GB2312" w:eastAsia="仿宋_GB2312" w:cs="仿宋_GB2312"/>
          <w:color w:val="auto"/>
          <w:sz w:val="32"/>
          <w:szCs w:val="32"/>
          <w:u w:val="none"/>
          <w:lang w:val="en-US" w:eastAsia="zh-CN"/>
        </w:rPr>
        <w:t xml:space="preserve">  </w:t>
      </w:r>
      <w:r>
        <w:rPr>
          <w:rFonts w:hint="eastAsia" w:ascii="仿宋_GB2312" w:hAnsi="仿宋_GB2312" w:eastAsia="仿宋_GB2312" w:cs="仿宋_GB2312"/>
          <w:color w:val="auto"/>
          <w:sz w:val="32"/>
          <w:szCs w:val="32"/>
          <w:u w:val="none"/>
        </w:rPr>
        <w:t>公共租赁住房及配套设施</w:t>
      </w:r>
      <w:r>
        <w:rPr>
          <w:rFonts w:hint="eastAsia" w:ascii="仿宋_GB2312" w:hAnsi="仿宋_GB2312" w:eastAsia="仿宋_GB2312" w:cs="仿宋_GB2312"/>
          <w:color w:val="auto"/>
          <w:sz w:val="32"/>
          <w:szCs w:val="32"/>
          <w:u w:val="none"/>
          <w:lang w:eastAsia="zh-CN"/>
        </w:rPr>
        <w:t>的管理（或委托管理）和</w:t>
      </w:r>
      <w:r>
        <w:rPr>
          <w:rFonts w:hint="eastAsia" w:ascii="仿宋_GB2312" w:hAnsi="仿宋_GB2312" w:eastAsia="仿宋_GB2312" w:cs="仿宋_GB2312"/>
          <w:color w:val="auto"/>
          <w:sz w:val="32"/>
          <w:szCs w:val="32"/>
          <w:u w:val="none"/>
        </w:rPr>
        <w:t>维修</w:t>
      </w:r>
      <w:r>
        <w:rPr>
          <w:rFonts w:hint="eastAsia" w:ascii="仿宋_GB2312" w:hAnsi="仿宋_GB2312" w:eastAsia="仿宋_GB2312" w:cs="仿宋_GB2312"/>
          <w:color w:val="auto"/>
          <w:sz w:val="32"/>
          <w:szCs w:val="32"/>
          <w:u w:val="none"/>
          <w:lang w:eastAsia="zh-CN"/>
        </w:rPr>
        <w:t>养护</w:t>
      </w:r>
      <w:r>
        <w:rPr>
          <w:rFonts w:hint="eastAsia" w:ascii="仿宋_GB2312" w:hAnsi="仿宋_GB2312" w:eastAsia="仿宋_GB2312" w:cs="仿宋_GB2312"/>
          <w:color w:val="auto"/>
          <w:sz w:val="32"/>
          <w:szCs w:val="32"/>
          <w:u w:val="none"/>
        </w:rPr>
        <w:t>资金</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实行</w:t>
      </w:r>
      <w:r>
        <w:rPr>
          <w:rFonts w:hint="eastAsia" w:ascii="仿宋_GB2312" w:hAnsi="仿宋_GB2312" w:eastAsia="仿宋_GB2312" w:cs="仿宋_GB2312"/>
          <w:color w:val="auto"/>
          <w:sz w:val="32"/>
          <w:szCs w:val="32"/>
          <w:u w:val="none"/>
          <w:lang w:eastAsia="zh-CN"/>
        </w:rPr>
        <w:t>财务独立核算制度</w:t>
      </w:r>
      <w:r>
        <w:rPr>
          <w:rFonts w:hint="eastAsia" w:ascii="仿宋_GB2312" w:hAnsi="仿宋_GB2312" w:eastAsia="仿宋_GB2312" w:cs="仿宋_GB2312"/>
          <w:color w:val="auto"/>
          <w:sz w:val="32"/>
          <w:szCs w:val="32"/>
          <w:u w:val="none"/>
        </w:rPr>
        <w:t>。</w:t>
      </w:r>
    </w:p>
    <w:p>
      <w:pPr>
        <w:pStyle w:val="5"/>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outlineLvl w:val="9"/>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rPr>
        <w:t>区住房保障部门</w:t>
      </w:r>
      <w:r>
        <w:rPr>
          <w:rFonts w:hint="eastAsia" w:ascii="仿宋_GB2312" w:hAnsi="仿宋_GB2312" w:eastAsia="仿宋_GB2312" w:cs="仿宋_GB2312"/>
          <w:color w:val="auto"/>
          <w:sz w:val="32"/>
          <w:szCs w:val="32"/>
          <w:u w:val="none"/>
          <w:lang w:eastAsia="zh-CN"/>
        </w:rPr>
        <w:t>于当年第一季度</w:t>
      </w:r>
      <w:r>
        <w:rPr>
          <w:rFonts w:hint="eastAsia" w:ascii="仿宋_GB2312" w:hAnsi="仿宋_GB2312" w:eastAsia="仿宋_GB2312" w:cs="仿宋_GB2312"/>
          <w:color w:val="auto"/>
          <w:sz w:val="32"/>
          <w:szCs w:val="32"/>
          <w:u w:val="none"/>
        </w:rPr>
        <w:t>提交</w:t>
      </w:r>
      <w:r>
        <w:rPr>
          <w:rFonts w:hint="eastAsia" w:ascii="仿宋_GB2312" w:hAnsi="仿宋_GB2312" w:eastAsia="仿宋_GB2312" w:cs="仿宋_GB2312"/>
          <w:color w:val="auto"/>
          <w:sz w:val="32"/>
          <w:szCs w:val="32"/>
          <w:u w:val="none"/>
          <w:lang w:eastAsia="zh-CN"/>
        </w:rPr>
        <w:t>上一年度的公共租赁住房租金</w:t>
      </w:r>
      <w:r>
        <w:rPr>
          <w:rFonts w:hint="eastAsia" w:ascii="仿宋_GB2312" w:hAnsi="仿宋_GB2312" w:eastAsia="仿宋_GB2312" w:cs="仿宋_GB2312"/>
          <w:color w:val="auto"/>
          <w:sz w:val="32"/>
          <w:szCs w:val="32"/>
          <w:u w:val="none"/>
        </w:rPr>
        <w:t>和</w:t>
      </w:r>
      <w:r>
        <w:rPr>
          <w:rFonts w:hint="eastAsia" w:ascii="仿宋_GB2312" w:hAnsi="仿宋_GB2312" w:eastAsia="仿宋_GB2312" w:cs="仿宋_GB2312"/>
          <w:color w:val="auto"/>
          <w:sz w:val="32"/>
          <w:szCs w:val="32"/>
          <w:u w:val="none"/>
          <w:lang w:eastAsia="zh-CN"/>
        </w:rPr>
        <w:t>经营性房屋收益收支统计报表</w:t>
      </w: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lang w:eastAsia="zh-CN"/>
        </w:rPr>
        <w:t>报送</w:t>
      </w:r>
      <w:r>
        <w:rPr>
          <w:rFonts w:hint="eastAsia" w:ascii="仿宋_GB2312" w:hAnsi="仿宋_GB2312" w:eastAsia="仿宋_GB2312" w:cs="仿宋_GB2312"/>
          <w:color w:val="auto"/>
          <w:sz w:val="32"/>
          <w:szCs w:val="32"/>
          <w:u w:val="none"/>
        </w:rPr>
        <w:t>市财政部门和市住房保障</w:t>
      </w:r>
      <w:r>
        <w:rPr>
          <w:rFonts w:hint="eastAsia" w:ascii="仿宋_GB2312" w:hAnsi="仿宋_GB2312" w:eastAsia="仿宋_GB2312" w:cs="仿宋_GB2312"/>
          <w:color w:val="auto"/>
          <w:sz w:val="32"/>
          <w:szCs w:val="32"/>
          <w:u w:val="none"/>
          <w:lang w:eastAsia="zh-CN"/>
        </w:rPr>
        <w:t>部门</w:t>
      </w:r>
      <w:r>
        <w:rPr>
          <w:rFonts w:hint="eastAsia" w:ascii="仿宋_GB2312" w:hAnsi="仿宋_GB2312" w:eastAsia="仿宋_GB2312" w:cs="仿宋_GB2312"/>
          <w:color w:val="auto"/>
          <w:sz w:val="32"/>
          <w:szCs w:val="32"/>
          <w:u w:val="none"/>
        </w:rPr>
        <w:t>。</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lang w:eastAsia="zh-CN"/>
        </w:rPr>
        <w:t>区</w:t>
      </w:r>
      <w:r>
        <w:rPr>
          <w:rFonts w:hint="eastAsia" w:ascii="仿宋_GB2312" w:hAnsi="仿宋_GB2312" w:eastAsia="仿宋_GB2312" w:cs="仿宋_GB2312"/>
          <w:color w:val="auto"/>
          <w:sz w:val="32"/>
          <w:szCs w:val="32"/>
          <w:u w:val="none"/>
        </w:rPr>
        <w:t>住房保障部门于当年第四季度根据下年度公共租赁住房维修</w:t>
      </w:r>
      <w:r>
        <w:rPr>
          <w:rFonts w:hint="eastAsia" w:ascii="仿宋_GB2312" w:hAnsi="仿宋_GB2312" w:eastAsia="仿宋_GB2312" w:cs="仿宋_GB2312"/>
          <w:color w:val="auto"/>
          <w:sz w:val="32"/>
          <w:szCs w:val="32"/>
          <w:u w:val="none"/>
          <w:lang w:eastAsia="zh-CN"/>
        </w:rPr>
        <w:t>养护</w:t>
      </w:r>
      <w:r>
        <w:rPr>
          <w:rFonts w:hint="eastAsia" w:ascii="仿宋_GB2312" w:hAnsi="仿宋_GB2312" w:eastAsia="仿宋_GB2312" w:cs="仿宋_GB2312"/>
          <w:color w:val="auto"/>
          <w:sz w:val="32"/>
          <w:szCs w:val="32"/>
          <w:u w:val="none"/>
        </w:rPr>
        <w:t>工作计划，编制下年度公共租赁住房维修</w:t>
      </w:r>
      <w:r>
        <w:rPr>
          <w:rFonts w:hint="eastAsia" w:ascii="仿宋_GB2312" w:hAnsi="仿宋_GB2312" w:eastAsia="仿宋_GB2312" w:cs="仿宋_GB2312"/>
          <w:color w:val="auto"/>
          <w:sz w:val="32"/>
          <w:szCs w:val="32"/>
          <w:u w:val="none"/>
          <w:lang w:eastAsia="zh-CN"/>
        </w:rPr>
        <w:t>养护资金</w:t>
      </w:r>
      <w:r>
        <w:rPr>
          <w:rFonts w:hint="eastAsia" w:ascii="仿宋_GB2312" w:hAnsi="仿宋_GB2312" w:eastAsia="仿宋_GB2312" w:cs="仿宋_GB2312"/>
          <w:color w:val="auto"/>
          <w:sz w:val="32"/>
          <w:szCs w:val="32"/>
          <w:u w:val="none"/>
        </w:rPr>
        <w:t>预算</w:t>
      </w:r>
      <w:r>
        <w:rPr>
          <w:rFonts w:hint="eastAsia" w:ascii="仿宋_GB2312" w:hAnsi="仿宋_GB2312" w:eastAsia="仿宋_GB2312" w:cs="仿宋_GB2312"/>
          <w:color w:val="auto"/>
          <w:sz w:val="32"/>
          <w:szCs w:val="32"/>
          <w:u w:val="none"/>
          <w:lang w:eastAsia="zh-CN"/>
        </w:rPr>
        <w:t>（含应急维修预留资金）</w:t>
      </w:r>
      <w:r>
        <w:rPr>
          <w:rFonts w:hint="eastAsia" w:ascii="仿宋_GB2312" w:hAnsi="仿宋_GB2312" w:eastAsia="仿宋_GB2312" w:cs="仿宋_GB2312"/>
          <w:color w:val="auto"/>
          <w:sz w:val="32"/>
          <w:szCs w:val="32"/>
          <w:u w:val="none"/>
        </w:rPr>
        <w:t>，并报</w:t>
      </w:r>
      <w:r>
        <w:rPr>
          <w:rFonts w:hint="eastAsia" w:ascii="仿宋_GB2312" w:hAnsi="仿宋_GB2312" w:eastAsia="仿宋_GB2312" w:cs="仿宋_GB2312"/>
          <w:color w:val="auto"/>
          <w:sz w:val="32"/>
          <w:szCs w:val="32"/>
          <w:u w:val="none"/>
          <w:lang w:eastAsia="zh-CN"/>
        </w:rPr>
        <w:t>区</w:t>
      </w:r>
      <w:r>
        <w:rPr>
          <w:rFonts w:hint="eastAsia" w:ascii="仿宋_GB2312" w:hAnsi="仿宋_GB2312" w:eastAsia="仿宋_GB2312" w:cs="仿宋_GB2312"/>
          <w:color w:val="auto"/>
          <w:sz w:val="32"/>
          <w:szCs w:val="32"/>
          <w:u w:val="none"/>
        </w:rPr>
        <w:t>政府</w:t>
      </w:r>
      <w:r>
        <w:rPr>
          <w:rFonts w:hint="eastAsia" w:ascii="仿宋_GB2312" w:hAnsi="仿宋_GB2312" w:eastAsia="仿宋_GB2312" w:cs="仿宋_GB2312"/>
          <w:color w:val="auto"/>
          <w:sz w:val="32"/>
          <w:szCs w:val="32"/>
          <w:u w:val="none"/>
          <w:lang w:eastAsia="zh-CN"/>
        </w:rPr>
        <w:t>（管委会）</w:t>
      </w:r>
      <w:r>
        <w:rPr>
          <w:rFonts w:hint="eastAsia" w:ascii="仿宋_GB2312" w:hAnsi="仿宋_GB2312" w:eastAsia="仿宋_GB2312" w:cs="仿宋_GB2312"/>
          <w:color w:val="auto"/>
          <w:sz w:val="32"/>
          <w:szCs w:val="32"/>
          <w:u w:val="none"/>
        </w:rPr>
        <w:t>批准，纳入年度预算。</w:t>
      </w:r>
    </w:p>
    <w:p>
      <w:pPr>
        <w:keepNext w:val="0"/>
        <w:keepLines w:val="0"/>
        <w:pageBreakBefore w:val="0"/>
        <w:kinsoku/>
        <w:wordWrap/>
        <w:overflowPunct/>
        <w:topLinePunct w:val="0"/>
        <w:autoSpaceDE/>
        <w:autoSpaceDN/>
        <w:bidi w:val="0"/>
        <w:adjustRightInd/>
        <w:spacing w:line="240" w:lineRule="auto"/>
        <w:ind w:firstLine="640" w:firstLineChars="200"/>
        <w:outlineLvl w:val="9"/>
        <w:rPr>
          <w:rFonts w:hint="eastAsia" w:ascii="仿宋_GB2312" w:hAnsi="仿宋_GB2312" w:eastAsia="仿宋_GB2312" w:cs="仿宋_GB2312"/>
          <w:color w:val="auto"/>
          <w:sz w:val="32"/>
          <w:szCs w:val="32"/>
          <w:u w:val="none"/>
          <w:lang w:eastAsia="zh-CN"/>
        </w:rPr>
      </w:pPr>
    </w:p>
    <w:p>
      <w:pPr>
        <w:keepNext w:val="0"/>
        <w:keepLines w:val="0"/>
        <w:pageBreakBefore w:val="0"/>
        <w:numPr>
          <w:ilvl w:val="0"/>
          <w:numId w:val="0"/>
        </w:numPr>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b/>
          <w:bCs/>
          <w:color w:val="auto"/>
          <w:sz w:val="32"/>
          <w:szCs w:val="32"/>
          <w:u w:val="none"/>
        </w:rPr>
      </w:pPr>
      <w:r>
        <w:rPr>
          <w:rFonts w:hint="eastAsia" w:ascii="仿宋_GB2312" w:hAnsi="仿宋_GB2312" w:eastAsia="仿宋_GB2312" w:cs="仿宋_GB2312"/>
          <w:b/>
          <w:bCs/>
          <w:color w:val="auto"/>
          <w:sz w:val="32"/>
          <w:szCs w:val="32"/>
          <w:u w:val="none"/>
          <w:lang w:val="en-US" w:eastAsia="zh-CN"/>
        </w:rPr>
        <w:t xml:space="preserve">第十五章  </w:t>
      </w:r>
      <w:r>
        <w:rPr>
          <w:rFonts w:hint="eastAsia" w:ascii="仿宋_GB2312" w:hAnsi="仿宋_GB2312" w:eastAsia="仿宋_GB2312" w:cs="仿宋_GB2312"/>
          <w:b/>
          <w:bCs/>
          <w:color w:val="auto"/>
          <w:sz w:val="32"/>
          <w:szCs w:val="32"/>
          <w:u w:val="none"/>
        </w:rPr>
        <w:t>退出管理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24" w:firstLineChars="200"/>
        <w:jc w:val="left"/>
        <w:textAlignment w:val="auto"/>
        <w:outlineLvl w:val="9"/>
        <w:rPr>
          <w:rFonts w:hint="eastAsia" w:ascii="仿宋_GB2312" w:hAnsi="仿宋_GB2312" w:eastAsia="仿宋_GB2312" w:cs="仿宋_GB2312"/>
          <w:color w:val="auto"/>
          <w:spacing w:val="-4"/>
          <w:sz w:val="32"/>
          <w:szCs w:val="32"/>
          <w:u w:val="none"/>
          <w:lang w:val="en-US" w:eastAsia="zh-CN"/>
        </w:rPr>
      </w:pPr>
      <w:r>
        <w:rPr>
          <w:rFonts w:hint="eastAsia" w:ascii="仿宋_GB2312" w:hAnsi="仿宋_GB2312" w:eastAsia="仿宋_GB2312" w:cs="仿宋_GB2312"/>
          <w:color w:val="auto"/>
          <w:spacing w:val="-4"/>
          <w:sz w:val="32"/>
          <w:szCs w:val="32"/>
          <w:u w:val="none"/>
          <w:lang w:eastAsia="zh-CN"/>
        </w:rPr>
        <w:t>第</w:t>
      </w:r>
      <w:r>
        <w:rPr>
          <w:rFonts w:hint="eastAsia" w:ascii="仿宋_GB2312" w:hAnsi="仿宋_GB2312" w:eastAsia="仿宋_GB2312" w:cs="仿宋_GB2312"/>
          <w:color w:val="auto"/>
          <w:kern w:val="0"/>
          <w:sz w:val="32"/>
          <w:szCs w:val="32"/>
          <w:u w:val="none"/>
          <w:lang w:val="en-US" w:eastAsia="zh-CN" w:bidi="ar"/>
        </w:rPr>
        <w:t>六十</w:t>
      </w:r>
      <w:r>
        <w:rPr>
          <w:rFonts w:hint="eastAsia" w:ascii="仿宋_GB2312" w:hAnsi="仿宋_GB2312" w:eastAsia="仿宋_GB2312" w:cs="仿宋_GB2312"/>
          <w:color w:val="auto"/>
          <w:spacing w:val="-4"/>
          <w:sz w:val="32"/>
          <w:szCs w:val="32"/>
          <w:u w:val="none"/>
          <w:lang w:eastAsia="zh-CN"/>
        </w:rPr>
        <w:t>条</w:t>
      </w:r>
      <w:r>
        <w:rPr>
          <w:rFonts w:hint="eastAsia" w:ascii="仿宋_GB2312" w:hAnsi="仿宋_GB2312" w:eastAsia="仿宋_GB2312" w:cs="仿宋_GB2312"/>
          <w:color w:val="auto"/>
          <w:spacing w:val="-4"/>
          <w:sz w:val="32"/>
          <w:szCs w:val="32"/>
          <w:u w:val="none"/>
          <w:lang w:val="en-US" w:eastAsia="zh-CN"/>
        </w:rPr>
        <w:t xml:space="preserve">  合同期满，符合条件的家庭但无正当理由6个月内不续签合同的，视为主动放弃，2年内不得申请公共租赁住房。</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24" w:firstLineChars="200"/>
        <w:jc w:val="left"/>
        <w:textAlignment w:val="auto"/>
        <w:outlineLvl w:val="9"/>
        <w:rPr>
          <w:rFonts w:hint="eastAsia" w:ascii="仿宋_GB2312" w:hAnsi="仿宋_GB2312" w:eastAsia="仿宋_GB2312" w:cs="仿宋_GB2312"/>
          <w:color w:val="auto"/>
          <w:spacing w:val="-4"/>
          <w:sz w:val="32"/>
          <w:szCs w:val="32"/>
          <w:u w:val="none"/>
          <w:lang w:val="en-US" w:eastAsia="zh-CN"/>
        </w:rPr>
      </w:pPr>
      <w:r>
        <w:rPr>
          <w:rFonts w:hint="eastAsia" w:ascii="仿宋_GB2312" w:hAnsi="仿宋_GB2312" w:eastAsia="仿宋_GB2312" w:cs="仿宋_GB2312"/>
          <w:color w:val="auto"/>
          <w:spacing w:val="-4"/>
          <w:sz w:val="32"/>
          <w:szCs w:val="32"/>
          <w:u w:val="none"/>
          <w:lang w:eastAsia="zh-CN"/>
        </w:rPr>
        <w:t>第六十一条</w:t>
      </w:r>
      <w:r>
        <w:rPr>
          <w:rFonts w:hint="eastAsia" w:ascii="仿宋_GB2312" w:hAnsi="仿宋_GB2312" w:eastAsia="仿宋_GB2312" w:cs="仿宋_GB2312"/>
          <w:color w:val="auto"/>
          <w:spacing w:val="-4"/>
          <w:sz w:val="32"/>
          <w:szCs w:val="32"/>
          <w:u w:val="none"/>
          <w:lang w:val="en-US" w:eastAsia="zh-CN"/>
        </w:rPr>
        <w:t xml:space="preserve">  主动退出公共租赁住房实物配租的家庭，经审核符合条件的，可享受公共租赁住房租赁补贴，但2年内不得再次申请公共租赁住房实物配租（</w:t>
      </w:r>
      <w:r>
        <w:rPr>
          <w:rFonts w:hint="eastAsia" w:ascii="仿宋_GB2312" w:hAnsi="仿宋" w:eastAsia="仿宋_GB2312"/>
          <w:color w:val="auto"/>
          <w:sz w:val="32"/>
          <w:szCs w:val="32"/>
          <w:u w:val="none"/>
          <w:lang w:val="en-US" w:eastAsia="zh-CN"/>
        </w:rPr>
        <w:t>已成年子女分户从原申请家庭退出的，不受此限制</w:t>
      </w:r>
      <w:r>
        <w:rPr>
          <w:rFonts w:hint="eastAsia" w:ascii="仿宋_GB2312" w:hAnsi="仿宋_GB2312" w:eastAsia="仿宋_GB2312" w:cs="仿宋_GB2312"/>
          <w:color w:val="auto"/>
          <w:spacing w:val="-4"/>
          <w:sz w:val="32"/>
          <w:szCs w:val="32"/>
          <w:u w:val="none"/>
          <w:lang w:val="en-US" w:eastAsia="zh-CN"/>
        </w:rPr>
        <w:t>）</w:t>
      </w:r>
      <w:r>
        <w:rPr>
          <w:rFonts w:hint="eastAsia" w:ascii="仿宋_GB2312" w:hAnsi="仿宋" w:eastAsia="仿宋_GB2312"/>
          <w:color w:val="auto"/>
          <w:sz w:val="32"/>
          <w:szCs w:val="32"/>
          <w:u w:val="none"/>
          <w:lang w:val="en-US" w:eastAsia="zh-CN"/>
        </w:rPr>
        <w:t>。</w:t>
      </w:r>
    </w:p>
    <w:p>
      <w:pPr>
        <w:keepNext w:val="0"/>
        <w:keepLines w:val="0"/>
        <w:pageBreakBefore w:val="0"/>
        <w:widowControl/>
        <w:numPr>
          <w:ilvl w:val="0"/>
          <w:numId w:val="0"/>
        </w:numPr>
        <w:suppressLineNumbers w:val="0"/>
        <w:kinsoku/>
        <w:wordWrap/>
        <w:overflowPunct/>
        <w:topLinePunct w:val="0"/>
        <w:autoSpaceDE/>
        <w:autoSpaceDN/>
        <w:bidi w:val="0"/>
        <w:adjustRightInd/>
        <w:spacing w:line="240" w:lineRule="auto"/>
        <w:ind w:firstLine="624" w:firstLineChars="200"/>
        <w:jc w:val="left"/>
        <w:outlineLvl w:val="9"/>
        <w:rPr>
          <w:rFonts w:hint="eastAsia" w:ascii="仿宋_GB2312" w:hAnsi="仿宋_GB2312" w:eastAsia="仿宋_GB2312" w:cs="仿宋_GB2312"/>
          <w:color w:val="auto"/>
          <w:spacing w:val="-4"/>
          <w:sz w:val="32"/>
          <w:szCs w:val="32"/>
          <w:u w:val="none"/>
          <w:lang w:val="en-US" w:eastAsia="zh-CN"/>
        </w:rPr>
      </w:pPr>
      <w:r>
        <w:rPr>
          <w:rFonts w:hint="eastAsia" w:ascii="仿宋_GB2312" w:hAnsi="仿宋_GB2312" w:eastAsia="仿宋_GB2312" w:cs="仿宋_GB2312"/>
          <w:color w:val="auto"/>
          <w:spacing w:val="-4"/>
          <w:sz w:val="32"/>
          <w:szCs w:val="32"/>
          <w:u w:val="none"/>
          <w:lang w:val="en-US" w:eastAsia="zh-CN"/>
        </w:rPr>
        <w:t>享受公共租赁住房实物配租政策期间离婚的低保家庭，离婚后任何一方5年内不得申请公共租赁住房实物配租，只能申请公共租赁住房租赁补贴。</w:t>
      </w:r>
    </w:p>
    <w:p>
      <w:pPr>
        <w:keepNext w:val="0"/>
        <w:keepLines w:val="0"/>
        <w:pageBreakBefore w:val="0"/>
        <w:widowControl/>
        <w:numPr>
          <w:ilvl w:val="0"/>
          <w:numId w:val="0"/>
        </w:numPr>
        <w:suppressLineNumbers w:val="0"/>
        <w:kinsoku/>
        <w:wordWrap/>
        <w:overflowPunct/>
        <w:topLinePunct w:val="0"/>
        <w:autoSpaceDE/>
        <w:autoSpaceDN/>
        <w:bidi w:val="0"/>
        <w:adjustRightInd/>
        <w:spacing w:line="240" w:lineRule="auto"/>
        <w:ind w:firstLine="624" w:firstLineChars="200"/>
        <w:jc w:val="left"/>
        <w:outlineLvl w:val="9"/>
        <w:rPr>
          <w:rFonts w:hint="eastAsia" w:ascii="仿宋_GB2312" w:hAnsi="仿宋_GB2312" w:eastAsia="仿宋_GB2312" w:cs="仿宋_GB2312"/>
          <w:color w:val="auto"/>
          <w:kern w:val="0"/>
          <w:sz w:val="32"/>
          <w:szCs w:val="32"/>
          <w:u w:val="none"/>
          <w:lang w:val="en-US" w:eastAsia="zh-CN" w:bidi="ar"/>
        </w:rPr>
      </w:pPr>
      <w:r>
        <w:rPr>
          <w:rFonts w:hint="eastAsia" w:ascii="仿宋_GB2312" w:hAnsi="仿宋_GB2312" w:eastAsia="仿宋_GB2312" w:cs="仿宋_GB2312"/>
          <w:color w:val="auto"/>
          <w:spacing w:val="-4"/>
          <w:sz w:val="32"/>
          <w:szCs w:val="32"/>
          <w:u w:val="none"/>
        </w:rPr>
        <w:t>第</w:t>
      </w:r>
      <w:r>
        <w:rPr>
          <w:rFonts w:hint="eastAsia" w:ascii="仿宋_GB2312" w:hAnsi="仿宋_GB2312" w:eastAsia="仿宋_GB2312" w:cs="仿宋_GB2312"/>
          <w:color w:val="auto"/>
          <w:spacing w:val="-4"/>
          <w:sz w:val="32"/>
          <w:szCs w:val="32"/>
          <w:u w:val="none"/>
          <w:lang w:val="en-US" w:eastAsia="zh-CN"/>
        </w:rPr>
        <w:t>六十二</w:t>
      </w:r>
      <w:r>
        <w:rPr>
          <w:rFonts w:hint="eastAsia" w:ascii="仿宋_GB2312" w:hAnsi="仿宋_GB2312" w:eastAsia="仿宋_GB2312" w:cs="仿宋_GB2312"/>
          <w:color w:val="auto"/>
          <w:spacing w:val="-4"/>
          <w:sz w:val="32"/>
          <w:szCs w:val="32"/>
          <w:u w:val="none"/>
        </w:rPr>
        <w:t>条</w:t>
      </w:r>
      <w:r>
        <w:rPr>
          <w:rFonts w:hint="eastAsia" w:ascii="仿宋_GB2312" w:hAnsi="仿宋_GB2312" w:eastAsia="仿宋_GB2312" w:cs="仿宋_GB2312"/>
          <w:color w:val="auto"/>
          <w:spacing w:val="-4"/>
          <w:sz w:val="32"/>
          <w:szCs w:val="32"/>
          <w:u w:val="none"/>
          <w:lang w:val="en-US" w:eastAsia="zh-CN"/>
        </w:rPr>
        <w:t xml:space="preserve">  实物配租家庭有下列情形</w:t>
      </w:r>
      <w:r>
        <w:rPr>
          <w:rFonts w:hint="eastAsia" w:ascii="仿宋_GB2312" w:hAnsi="仿宋_GB2312" w:eastAsia="仿宋_GB2312" w:cs="仿宋_GB2312"/>
          <w:color w:val="auto"/>
          <w:kern w:val="0"/>
          <w:sz w:val="32"/>
          <w:szCs w:val="32"/>
          <w:u w:val="none"/>
          <w:lang w:val="en-US" w:eastAsia="zh-CN" w:bidi="ar"/>
        </w:rPr>
        <w:t>之一的，立即终止租赁关系，承租家庭须腾退公共租赁住房，</w:t>
      </w:r>
      <w:r>
        <w:rPr>
          <w:rFonts w:hint="eastAsia" w:ascii="仿宋_GB2312" w:hAnsi="仿宋_GB2312" w:eastAsia="仿宋_GB2312" w:cs="仿宋_GB2312"/>
          <w:color w:val="auto"/>
          <w:sz w:val="32"/>
          <w:szCs w:val="32"/>
          <w:u w:val="none"/>
          <w:lang w:val="en-US" w:eastAsia="zh-CN"/>
        </w:rPr>
        <w:t>5</w:t>
      </w:r>
      <w:r>
        <w:rPr>
          <w:rFonts w:hint="eastAsia" w:ascii="仿宋_GB2312" w:hAnsi="仿宋_GB2312" w:eastAsia="仿宋_GB2312" w:cs="仿宋_GB2312"/>
          <w:color w:val="auto"/>
          <w:sz w:val="32"/>
          <w:szCs w:val="32"/>
          <w:u w:val="none"/>
        </w:rPr>
        <w:t>年内不得申请公共租赁住房</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并</w:t>
      </w:r>
      <w:r>
        <w:rPr>
          <w:rFonts w:hint="eastAsia" w:ascii="仿宋_GB2312" w:hAnsi="仿宋_GB2312" w:eastAsia="仿宋_GB2312" w:cs="仿宋_GB2312"/>
          <w:color w:val="auto"/>
          <w:sz w:val="32"/>
          <w:szCs w:val="32"/>
          <w:u w:val="none"/>
          <w:lang w:eastAsia="zh-CN"/>
        </w:rPr>
        <w:t>记入个人诚信档案：</w:t>
      </w:r>
    </w:p>
    <w:p>
      <w:pPr>
        <w:keepNext w:val="0"/>
        <w:keepLines w:val="0"/>
        <w:pageBreakBefore w:val="0"/>
        <w:numPr>
          <w:ilvl w:val="0"/>
          <w:numId w:val="6"/>
        </w:numPr>
        <w:kinsoku/>
        <w:wordWrap/>
        <w:overflowPunct/>
        <w:topLinePunct w:val="0"/>
        <w:autoSpaceDE/>
        <w:autoSpaceDN/>
        <w:bidi w:val="0"/>
        <w:adjustRightInd/>
        <w:spacing w:line="240" w:lineRule="auto"/>
        <w:ind w:firstLine="640" w:firstLineChars="200"/>
        <w:outlineLvl w:val="9"/>
        <w:rPr>
          <w:rFonts w:hint="eastAsia" w:ascii="仿宋_GB2312" w:hAnsi="仿宋_GB2312" w:eastAsia="仿宋_GB2312" w:cs="仿宋_GB2312"/>
          <w:color w:val="auto"/>
          <w:kern w:val="0"/>
          <w:sz w:val="32"/>
          <w:szCs w:val="32"/>
          <w:u w:val="none"/>
          <w:lang w:val="en-US" w:eastAsia="zh-CN" w:bidi="ar"/>
        </w:rPr>
      </w:pPr>
      <w:r>
        <w:rPr>
          <w:rFonts w:hint="eastAsia" w:ascii="仿宋_GB2312" w:hAnsi="仿宋_GB2312" w:eastAsia="仿宋_GB2312" w:cs="仿宋_GB2312"/>
          <w:color w:val="auto"/>
          <w:sz w:val="32"/>
          <w:szCs w:val="32"/>
          <w:u w:val="none"/>
          <w:lang w:eastAsia="zh-CN"/>
        </w:rPr>
        <w:t>通过</w:t>
      </w:r>
      <w:r>
        <w:rPr>
          <w:rFonts w:hint="eastAsia" w:ascii="仿宋_GB2312" w:hAnsi="仿宋_GB2312" w:eastAsia="仿宋_GB2312" w:cs="仿宋_GB2312"/>
          <w:color w:val="auto"/>
          <w:sz w:val="32"/>
          <w:szCs w:val="32"/>
          <w:u w:val="none"/>
        </w:rPr>
        <w:t>购买、受赠</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继承等方式获得其他</w:t>
      </w:r>
      <w:r>
        <w:rPr>
          <w:rFonts w:hint="eastAsia" w:ascii="仿宋_GB2312" w:hAnsi="仿宋_GB2312" w:eastAsia="仿宋_GB2312" w:cs="仿宋_GB2312"/>
          <w:color w:val="auto"/>
          <w:sz w:val="32"/>
          <w:szCs w:val="32"/>
          <w:u w:val="none"/>
          <w:lang w:eastAsia="zh-CN"/>
        </w:rPr>
        <w:t>房产，</w:t>
      </w:r>
      <w:r>
        <w:rPr>
          <w:rFonts w:hint="eastAsia" w:ascii="仿宋_GB2312" w:hAnsi="仿宋_GB2312" w:eastAsia="仿宋_GB2312" w:cs="仿宋_GB2312"/>
          <w:color w:val="auto"/>
          <w:sz w:val="32"/>
          <w:szCs w:val="32"/>
          <w:u w:val="none"/>
        </w:rPr>
        <w:t>不再符合公共租赁住房</w:t>
      </w:r>
      <w:r>
        <w:rPr>
          <w:rFonts w:hint="eastAsia" w:ascii="仿宋_GB2312" w:hAnsi="仿宋_GB2312" w:eastAsia="仿宋_GB2312" w:cs="仿宋_GB2312"/>
          <w:color w:val="auto"/>
          <w:sz w:val="32"/>
          <w:szCs w:val="32"/>
          <w:u w:val="none"/>
          <w:lang w:eastAsia="zh-CN"/>
        </w:rPr>
        <w:t>实物配租条件且未主动退出</w:t>
      </w:r>
      <w:r>
        <w:rPr>
          <w:rFonts w:hint="eastAsia" w:ascii="仿宋_GB2312" w:hAnsi="仿宋_GB2312" w:eastAsia="仿宋_GB2312" w:cs="仿宋_GB2312"/>
          <w:color w:val="auto"/>
          <w:sz w:val="32"/>
          <w:szCs w:val="32"/>
          <w:u w:val="none"/>
        </w:rPr>
        <w:t>的</w:t>
      </w:r>
      <w:r>
        <w:rPr>
          <w:rFonts w:hint="eastAsia" w:ascii="仿宋_GB2312" w:hAnsi="仿宋" w:eastAsia="仿宋_GB2312"/>
          <w:color w:val="auto"/>
          <w:sz w:val="32"/>
          <w:szCs w:val="32"/>
          <w:u w:val="none"/>
        </w:rPr>
        <w:t>；</w:t>
      </w:r>
    </w:p>
    <w:p>
      <w:pPr>
        <w:keepNext w:val="0"/>
        <w:keepLines w:val="0"/>
        <w:pageBreakBefore w:val="0"/>
        <w:numPr>
          <w:ilvl w:val="0"/>
          <w:numId w:val="6"/>
        </w:numPr>
        <w:kinsoku/>
        <w:wordWrap/>
        <w:overflowPunct/>
        <w:topLinePunct w:val="0"/>
        <w:autoSpaceDE/>
        <w:autoSpaceDN/>
        <w:bidi w:val="0"/>
        <w:adjustRightInd/>
        <w:spacing w:line="240" w:lineRule="auto"/>
        <w:ind w:firstLine="640" w:firstLineChars="200"/>
        <w:outlineLvl w:val="9"/>
        <w:rPr>
          <w:rFonts w:hint="eastAsia" w:ascii="仿宋_GB2312" w:hAnsi="仿宋_GB2312" w:eastAsia="仿宋_GB2312" w:cs="仿宋_GB2312"/>
          <w:color w:val="auto"/>
          <w:kern w:val="0"/>
          <w:sz w:val="32"/>
          <w:szCs w:val="32"/>
          <w:u w:val="none"/>
          <w:lang w:val="en-US" w:eastAsia="zh-CN" w:bidi="ar"/>
        </w:rPr>
      </w:pPr>
      <w:r>
        <w:rPr>
          <w:rFonts w:hint="eastAsia" w:ascii="仿宋_GB2312" w:hAnsi="仿宋_GB2312" w:eastAsia="仿宋_GB2312" w:cs="仿宋_GB2312"/>
          <w:color w:val="auto"/>
          <w:sz w:val="32"/>
          <w:szCs w:val="32"/>
          <w:u w:val="none"/>
          <w:lang w:eastAsia="zh-CN"/>
        </w:rPr>
        <w:t>重复</w:t>
      </w:r>
      <w:r>
        <w:rPr>
          <w:rFonts w:hint="eastAsia" w:ascii="仿宋_GB2312" w:hAnsi="仿宋_GB2312" w:eastAsia="仿宋_GB2312" w:cs="仿宋_GB2312"/>
          <w:color w:val="auto"/>
          <w:sz w:val="32"/>
          <w:szCs w:val="32"/>
          <w:u w:val="none"/>
        </w:rPr>
        <w:t>承租</w:t>
      </w:r>
      <w:r>
        <w:rPr>
          <w:rFonts w:hint="eastAsia" w:ascii="仿宋_GB2312" w:hAnsi="仿宋_GB2312" w:eastAsia="仿宋_GB2312" w:cs="仿宋_GB2312"/>
          <w:color w:val="auto"/>
          <w:sz w:val="32"/>
          <w:szCs w:val="32"/>
          <w:u w:val="none"/>
          <w:lang w:eastAsia="zh-CN"/>
        </w:rPr>
        <w:t>公房、保障性租赁住房或购买</w:t>
      </w:r>
      <w:r>
        <w:rPr>
          <w:rFonts w:hint="eastAsia" w:ascii="仿宋_GB2312" w:hAnsi="仿宋_GB2312" w:eastAsia="仿宋_GB2312" w:cs="仿宋_GB2312"/>
          <w:color w:val="auto"/>
          <w:sz w:val="32"/>
          <w:szCs w:val="32"/>
          <w:u w:val="none"/>
        </w:rPr>
        <w:t>其他保障性住房的</w:t>
      </w:r>
      <w:r>
        <w:rPr>
          <w:rFonts w:hint="eastAsia" w:ascii="仿宋_GB2312" w:hAnsi="仿宋" w:eastAsia="仿宋_GB2312"/>
          <w:color w:val="auto"/>
          <w:sz w:val="32"/>
          <w:szCs w:val="32"/>
          <w:u w:val="none"/>
        </w:rPr>
        <w:t>；</w:t>
      </w:r>
    </w:p>
    <w:p>
      <w:pPr>
        <w:keepNext w:val="0"/>
        <w:keepLines w:val="0"/>
        <w:pageBreakBefore w:val="0"/>
        <w:kinsoku/>
        <w:wordWrap/>
        <w:overflowPunct/>
        <w:topLinePunct w:val="0"/>
        <w:autoSpaceDE/>
        <w:autoSpaceDN/>
        <w:bidi w:val="0"/>
        <w:adjustRightInd/>
        <w:spacing w:line="240" w:lineRule="auto"/>
        <w:ind w:firstLine="640" w:firstLineChars="200"/>
        <w:outlineLvl w:val="9"/>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kern w:val="0"/>
          <w:sz w:val="32"/>
          <w:szCs w:val="32"/>
          <w:u w:val="none"/>
          <w:lang w:val="en-US" w:eastAsia="zh-CN" w:bidi="ar"/>
        </w:rPr>
        <w:t>（三）</w:t>
      </w:r>
      <w:r>
        <w:rPr>
          <w:rFonts w:hint="eastAsia" w:ascii="仿宋_GB2312" w:hAnsi="仿宋_GB2312" w:eastAsia="仿宋_GB2312" w:cs="仿宋_GB2312"/>
          <w:color w:val="auto"/>
          <w:sz w:val="32"/>
          <w:szCs w:val="32"/>
          <w:u w:val="none"/>
          <w:lang w:eastAsia="zh-CN"/>
        </w:rPr>
        <w:t>家庭人均年收入超过</w:t>
      </w:r>
      <w:r>
        <w:rPr>
          <w:rFonts w:hint="eastAsia" w:ascii="仿宋_GB2312" w:hAnsi="仿宋" w:eastAsia="仿宋_GB2312"/>
          <w:b w:val="0"/>
          <w:bCs/>
          <w:color w:val="auto"/>
          <w:sz w:val="32"/>
          <w:szCs w:val="32"/>
          <w:u w:val="none"/>
          <w:lang w:eastAsia="zh-CN"/>
        </w:rPr>
        <w:t>政府公布的家庭</w:t>
      </w:r>
      <w:r>
        <w:rPr>
          <w:rFonts w:hint="eastAsia" w:ascii="仿宋_GB2312" w:hAnsi="仿宋" w:eastAsia="仿宋_GB2312"/>
          <w:b w:val="0"/>
          <w:bCs/>
          <w:color w:val="auto"/>
          <w:sz w:val="32"/>
          <w:szCs w:val="32"/>
          <w:u w:val="none"/>
        </w:rPr>
        <w:t>人均</w:t>
      </w:r>
      <w:r>
        <w:rPr>
          <w:rFonts w:hint="eastAsia" w:ascii="仿宋_GB2312" w:hAnsi="仿宋" w:eastAsia="仿宋_GB2312"/>
          <w:b w:val="0"/>
          <w:bCs/>
          <w:color w:val="auto"/>
          <w:sz w:val="32"/>
          <w:szCs w:val="32"/>
          <w:u w:val="none"/>
          <w:lang w:eastAsia="zh-CN"/>
        </w:rPr>
        <w:t>年</w:t>
      </w:r>
      <w:r>
        <w:rPr>
          <w:rFonts w:hint="eastAsia" w:ascii="仿宋_GB2312" w:hAnsi="仿宋" w:eastAsia="仿宋_GB2312"/>
          <w:b w:val="0"/>
          <w:bCs/>
          <w:color w:val="auto"/>
          <w:sz w:val="32"/>
          <w:szCs w:val="32"/>
          <w:u w:val="none"/>
        </w:rPr>
        <w:t>收入</w:t>
      </w:r>
      <w:r>
        <w:rPr>
          <w:rFonts w:hint="eastAsia" w:ascii="仿宋_GB2312" w:hAnsi="仿宋_GB2312" w:eastAsia="仿宋_GB2312" w:cs="仿宋_GB2312"/>
          <w:color w:val="auto"/>
          <w:sz w:val="32"/>
          <w:szCs w:val="32"/>
          <w:u w:val="none"/>
          <w:lang w:eastAsia="zh-CN"/>
        </w:rPr>
        <w:t>规定比例且未主动退出</w:t>
      </w:r>
      <w:r>
        <w:rPr>
          <w:rFonts w:hint="eastAsia" w:ascii="仿宋_GB2312" w:hAnsi="仿宋_GB2312" w:eastAsia="仿宋_GB2312" w:cs="仿宋_GB2312"/>
          <w:color w:val="auto"/>
          <w:sz w:val="32"/>
          <w:szCs w:val="32"/>
          <w:u w:val="none"/>
          <w:lang w:val="en-US" w:eastAsia="zh-CN"/>
        </w:rPr>
        <w:t>的；</w:t>
      </w:r>
    </w:p>
    <w:p>
      <w:pPr>
        <w:keepNext w:val="0"/>
        <w:keepLines w:val="0"/>
        <w:pageBreakBefore w:val="0"/>
        <w:widowControl/>
        <w:numPr>
          <w:ilvl w:val="0"/>
          <w:numId w:val="0"/>
        </w:numPr>
        <w:suppressLineNumbers w:val="0"/>
        <w:kinsoku/>
        <w:wordWrap/>
        <w:overflowPunct/>
        <w:topLinePunct w:val="0"/>
        <w:autoSpaceDE/>
        <w:autoSpaceDN/>
        <w:bidi w:val="0"/>
        <w:adjustRightInd/>
        <w:spacing w:line="240" w:lineRule="auto"/>
        <w:ind w:firstLine="640" w:firstLineChars="200"/>
        <w:jc w:val="left"/>
        <w:outlineLvl w:val="9"/>
        <w:rPr>
          <w:rFonts w:hint="eastAsia" w:ascii="仿宋_GB2312" w:hAnsi="仿宋_GB2312" w:eastAsia="仿宋_GB2312" w:cs="仿宋_GB2312"/>
          <w:color w:val="auto"/>
          <w:kern w:val="0"/>
          <w:sz w:val="32"/>
          <w:szCs w:val="32"/>
          <w:u w:val="none"/>
          <w:lang w:val="en-US" w:eastAsia="zh-CN" w:bidi="ar"/>
        </w:rPr>
      </w:pPr>
      <w:r>
        <w:rPr>
          <w:rFonts w:hint="eastAsia" w:ascii="仿宋_GB2312" w:hAnsi="仿宋_GB2312" w:eastAsia="仿宋_GB2312" w:cs="仿宋_GB2312"/>
          <w:color w:val="auto"/>
          <w:kern w:val="0"/>
          <w:sz w:val="32"/>
          <w:szCs w:val="32"/>
          <w:u w:val="none"/>
          <w:lang w:val="en-US" w:eastAsia="zh-CN" w:bidi="ar"/>
        </w:rPr>
        <w:t>（四）转借、转租或者擅自调换所承租公共租赁住房的；</w:t>
      </w:r>
    </w:p>
    <w:p>
      <w:pPr>
        <w:keepNext w:val="0"/>
        <w:keepLines w:val="0"/>
        <w:pageBreakBefore w:val="0"/>
        <w:widowControl/>
        <w:numPr>
          <w:ilvl w:val="0"/>
          <w:numId w:val="0"/>
        </w:numPr>
        <w:suppressLineNumbers w:val="0"/>
        <w:kinsoku/>
        <w:wordWrap/>
        <w:overflowPunct/>
        <w:topLinePunct w:val="0"/>
        <w:autoSpaceDE/>
        <w:autoSpaceDN/>
        <w:bidi w:val="0"/>
        <w:adjustRightInd/>
        <w:spacing w:line="240" w:lineRule="auto"/>
        <w:ind w:firstLine="640" w:firstLineChars="200"/>
        <w:jc w:val="left"/>
        <w:outlineLvl w:val="9"/>
        <w:rPr>
          <w:rFonts w:hint="eastAsia" w:ascii="仿宋_GB2312" w:hAnsi="仿宋_GB2312" w:eastAsia="仿宋_GB2312" w:cs="仿宋_GB2312"/>
          <w:color w:val="auto"/>
          <w:kern w:val="0"/>
          <w:sz w:val="32"/>
          <w:szCs w:val="32"/>
          <w:u w:val="none"/>
          <w:lang w:val="en-US" w:eastAsia="zh-CN" w:bidi="ar"/>
        </w:rPr>
      </w:pPr>
      <w:r>
        <w:rPr>
          <w:rFonts w:hint="eastAsia" w:ascii="仿宋_GB2312" w:hAnsi="仿宋_GB2312" w:eastAsia="仿宋_GB2312" w:cs="仿宋_GB2312"/>
          <w:color w:val="auto"/>
          <w:kern w:val="0"/>
          <w:sz w:val="32"/>
          <w:szCs w:val="32"/>
          <w:u w:val="none"/>
          <w:lang w:val="en-US" w:eastAsia="zh-CN" w:bidi="ar"/>
        </w:rPr>
        <w:t>（五）改变所承租公共租赁住房用途的；</w:t>
      </w:r>
    </w:p>
    <w:p>
      <w:pPr>
        <w:keepNext w:val="0"/>
        <w:keepLines w:val="0"/>
        <w:pageBreakBefore w:val="0"/>
        <w:widowControl/>
        <w:numPr>
          <w:ilvl w:val="0"/>
          <w:numId w:val="0"/>
        </w:numPr>
        <w:suppressLineNumbers w:val="0"/>
        <w:kinsoku/>
        <w:wordWrap/>
        <w:overflowPunct/>
        <w:topLinePunct w:val="0"/>
        <w:autoSpaceDE/>
        <w:autoSpaceDN/>
        <w:bidi w:val="0"/>
        <w:adjustRightInd/>
        <w:spacing w:line="240" w:lineRule="auto"/>
        <w:ind w:firstLine="640" w:firstLineChars="200"/>
        <w:jc w:val="left"/>
        <w:outlineLvl w:val="9"/>
        <w:rPr>
          <w:rFonts w:hint="eastAsia" w:ascii="仿宋_GB2312" w:hAnsi="仿宋_GB2312" w:eastAsia="仿宋_GB2312" w:cs="仿宋_GB2312"/>
          <w:color w:val="auto"/>
          <w:kern w:val="0"/>
          <w:sz w:val="32"/>
          <w:szCs w:val="32"/>
          <w:u w:val="none"/>
          <w:lang w:val="en-US" w:eastAsia="zh-CN" w:bidi="ar"/>
        </w:rPr>
      </w:pPr>
      <w:r>
        <w:rPr>
          <w:rFonts w:hint="eastAsia" w:ascii="仿宋_GB2312" w:hAnsi="仿宋_GB2312" w:eastAsia="仿宋_GB2312" w:cs="仿宋_GB2312"/>
          <w:color w:val="auto"/>
          <w:kern w:val="0"/>
          <w:sz w:val="32"/>
          <w:szCs w:val="32"/>
          <w:u w:val="none"/>
          <w:lang w:val="en-US" w:eastAsia="zh-CN" w:bidi="ar"/>
        </w:rPr>
        <w:t>（</w:t>
      </w:r>
      <w:r>
        <w:rPr>
          <w:rFonts w:hint="eastAsia" w:ascii="仿宋_GB2312" w:hAnsi="仿宋_GB2312" w:eastAsia="仿宋_GB2312" w:cs="仿宋_GB2312"/>
          <w:color w:val="auto"/>
          <w:sz w:val="32"/>
          <w:szCs w:val="32"/>
          <w:u w:val="none"/>
          <w:lang w:eastAsia="zh-CN"/>
        </w:rPr>
        <w:t>六</w:t>
      </w:r>
      <w:r>
        <w:rPr>
          <w:rFonts w:hint="eastAsia" w:ascii="仿宋_GB2312" w:hAnsi="仿宋_GB2312" w:eastAsia="仿宋_GB2312" w:cs="仿宋_GB2312"/>
          <w:color w:val="auto"/>
          <w:kern w:val="0"/>
          <w:sz w:val="32"/>
          <w:szCs w:val="32"/>
          <w:u w:val="none"/>
          <w:lang w:val="en-US" w:eastAsia="zh-CN" w:bidi="ar"/>
        </w:rPr>
        <w:t>）破坏或者擅自装修所承租公共租赁住房，拒不恢复原状的；</w:t>
      </w:r>
    </w:p>
    <w:p>
      <w:pPr>
        <w:keepNext w:val="0"/>
        <w:keepLines w:val="0"/>
        <w:pageBreakBefore w:val="0"/>
        <w:widowControl/>
        <w:numPr>
          <w:ilvl w:val="0"/>
          <w:numId w:val="0"/>
        </w:numPr>
        <w:suppressLineNumbers w:val="0"/>
        <w:kinsoku/>
        <w:wordWrap/>
        <w:overflowPunct/>
        <w:topLinePunct w:val="0"/>
        <w:autoSpaceDE/>
        <w:autoSpaceDN/>
        <w:bidi w:val="0"/>
        <w:adjustRightInd/>
        <w:spacing w:line="240" w:lineRule="auto"/>
        <w:ind w:firstLine="640" w:firstLineChars="200"/>
        <w:jc w:val="left"/>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kern w:val="0"/>
          <w:sz w:val="32"/>
          <w:szCs w:val="32"/>
          <w:u w:val="none"/>
          <w:lang w:val="en-US" w:eastAsia="zh-CN" w:bidi="ar"/>
        </w:rPr>
        <w:t>（</w:t>
      </w:r>
      <w:r>
        <w:rPr>
          <w:rFonts w:hint="eastAsia" w:ascii="仿宋_GB2312" w:hAnsi="仿宋_GB2312" w:eastAsia="仿宋_GB2312" w:cs="仿宋_GB2312"/>
          <w:color w:val="auto"/>
          <w:sz w:val="32"/>
          <w:szCs w:val="32"/>
          <w:u w:val="none"/>
          <w:lang w:eastAsia="zh-CN"/>
        </w:rPr>
        <w:t>七</w:t>
      </w:r>
      <w:r>
        <w:rPr>
          <w:rFonts w:hint="eastAsia" w:ascii="仿宋_GB2312" w:hAnsi="仿宋_GB2312" w:eastAsia="仿宋_GB2312" w:cs="仿宋_GB2312"/>
          <w:color w:val="auto"/>
          <w:kern w:val="0"/>
          <w:sz w:val="32"/>
          <w:szCs w:val="32"/>
          <w:u w:val="none"/>
          <w:lang w:val="en-US" w:eastAsia="zh-CN" w:bidi="ar"/>
        </w:rPr>
        <w:t>）利用公共租赁住房从事违法活动的；</w:t>
      </w:r>
    </w:p>
    <w:p>
      <w:pPr>
        <w:keepNext w:val="0"/>
        <w:keepLines w:val="0"/>
        <w:pageBreakBefore w:val="0"/>
        <w:kinsoku/>
        <w:wordWrap/>
        <w:overflowPunct/>
        <w:topLinePunct w:val="0"/>
        <w:autoSpaceDE/>
        <w:autoSpaceDN/>
        <w:bidi w:val="0"/>
        <w:adjustRightInd/>
        <w:spacing w:line="240" w:lineRule="auto"/>
        <w:ind w:firstLine="640" w:firstLineChars="200"/>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lang w:eastAsia="zh-CN"/>
        </w:rPr>
        <w:t>（八）</w:t>
      </w:r>
      <w:r>
        <w:rPr>
          <w:rFonts w:hint="eastAsia" w:ascii="仿宋_GB2312" w:hAnsi="仿宋_GB2312" w:eastAsia="仿宋_GB2312" w:cs="仿宋_GB2312"/>
          <w:color w:val="auto"/>
          <w:sz w:val="32"/>
          <w:szCs w:val="32"/>
          <w:u w:val="none"/>
        </w:rPr>
        <w:t>无正当理由连续6个月以上闲置</w:t>
      </w:r>
      <w:r>
        <w:rPr>
          <w:rFonts w:hint="eastAsia" w:ascii="仿宋_GB2312" w:hAnsi="仿宋_GB2312" w:eastAsia="仿宋_GB2312" w:cs="仿宋_GB2312"/>
          <w:color w:val="auto"/>
          <w:kern w:val="0"/>
          <w:sz w:val="32"/>
          <w:szCs w:val="32"/>
          <w:u w:val="none"/>
          <w:lang w:val="en-US" w:eastAsia="zh-CN" w:bidi="ar"/>
        </w:rPr>
        <w:t>公共租赁住房</w:t>
      </w:r>
      <w:r>
        <w:rPr>
          <w:rFonts w:hint="eastAsia" w:ascii="仿宋_GB2312" w:hAnsi="仿宋_GB2312" w:eastAsia="仿宋_GB2312" w:cs="仿宋_GB2312"/>
          <w:color w:val="auto"/>
          <w:sz w:val="32"/>
          <w:szCs w:val="32"/>
          <w:u w:val="none"/>
        </w:rPr>
        <w:t>的；</w:t>
      </w:r>
    </w:p>
    <w:p>
      <w:pPr>
        <w:keepNext w:val="0"/>
        <w:keepLines w:val="0"/>
        <w:pageBreakBefore w:val="0"/>
        <w:kinsoku/>
        <w:wordWrap/>
        <w:overflowPunct/>
        <w:topLinePunct w:val="0"/>
        <w:autoSpaceDE/>
        <w:autoSpaceDN/>
        <w:bidi w:val="0"/>
        <w:adjustRightInd/>
        <w:spacing w:line="240" w:lineRule="auto"/>
        <w:ind w:firstLine="640" w:firstLineChars="200"/>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lang w:eastAsia="zh-CN"/>
        </w:rPr>
        <w:t>（九）</w:t>
      </w:r>
      <w:r>
        <w:rPr>
          <w:rFonts w:hint="eastAsia" w:ascii="仿宋_GB2312" w:hAnsi="仿宋_GB2312" w:eastAsia="仿宋_GB2312" w:cs="仿宋_GB2312"/>
          <w:color w:val="auto"/>
          <w:sz w:val="32"/>
          <w:szCs w:val="32"/>
          <w:u w:val="none"/>
        </w:rPr>
        <w:t>承租人累计6个月以上拖欠租金的；</w:t>
      </w:r>
    </w:p>
    <w:p>
      <w:pPr>
        <w:keepNext w:val="0"/>
        <w:keepLines w:val="0"/>
        <w:pageBreakBefore w:val="0"/>
        <w:kinsoku/>
        <w:wordWrap/>
        <w:overflowPunct/>
        <w:topLinePunct w:val="0"/>
        <w:autoSpaceDE/>
        <w:autoSpaceDN/>
        <w:bidi w:val="0"/>
        <w:adjustRightInd/>
        <w:spacing w:line="240" w:lineRule="auto"/>
        <w:ind w:firstLine="640" w:firstLineChars="200"/>
        <w:outlineLvl w:val="9"/>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eastAsia="zh-CN"/>
        </w:rPr>
        <w:t>（十）违反诚信原则，</w:t>
      </w:r>
      <w:r>
        <w:rPr>
          <w:rFonts w:hint="eastAsia" w:ascii="仿宋_GB2312" w:hAnsi="仿宋_GB2312" w:eastAsia="仿宋_GB2312" w:cs="仿宋_GB2312"/>
          <w:color w:val="auto"/>
          <w:sz w:val="32"/>
          <w:szCs w:val="32"/>
          <w:u w:val="none"/>
        </w:rPr>
        <w:t>以</w:t>
      </w:r>
      <w:r>
        <w:rPr>
          <w:rFonts w:hint="eastAsia" w:ascii="仿宋_GB2312" w:hAnsi="仿宋_GB2312" w:eastAsia="仿宋_GB2312" w:cs="仿宋_GB2312"/>
          <w:color w:val="auto"/>
          <w:sz w:val="32"/>
          <w:szCs w:val="32"/>
          <w:u w:val="none"/>
          <w:lang w:eastAsia="zh-CN"/>
        </w:rPr>
        <w:t>虚报、瞒报或者提供虚假证明材料</w:t>
      </w:r>
      <w:r>
        <w:rPr>
          <w:rFonts w:hint="eastAsia" w:ascii="仿宋_GB2312" w:hAnsi="仿宋_GB2312" w:eastAsia="仿宋_GB2312" w:cs="仿宋_GB2312"/>
          <w:color w:val="auto"/>
          <w:sz w:val="32"/>
          <w:szCs w:val="32"/>
          <w:u w:val="none"/>
        </w:rPr>
        <w:t>等不正当手段骗取公共租赁住房</w:t>
      </w:r>
      <w:r>
        <w:rPr>
          <w:rFonts w:hint="eastAsia" w:ascii="仿宋_GB2312" w:hAnsi="仿宋_GB2312" w:eastAsia="仿宋_GB2312" w:cs="仿宋_GB2312"/>
          <w:color w:val="auto"/>
          <w:sz w:val="32"/>
          <w:szCs w:val="32"/>
          <w:u w:val="none"/>
          <w:lang w:eastAsia="zh-CN"/>
        </w:rPr>
        <w:t>保障资格的；</w:t>
      </w:r>
    </w:p>
    <w:p>
      <w:pPr>
        <w:keepNext w:val="0"/>
        <w:keepLines w:val="0"/>
        <w:pageBreakBefore w:val="0"/>
        <w:tabs>
          <w:tab w:val="left" w:pos="1440"/>
        </w:tabs>
        <w:kinsoku/>
        <w:wordWrap/>
        <w:overflowPunct/>
        <w:topLinePunct w:val="0"/>
        <w:autoSpaceDE/>
        <w:autoSpaceDN/>
        <w:bidi w:val="0"/>
        <w:adjustRightInd/>
        <w:spacing w:line="240" w:lineRule="auto"/>
        <w:ind w:firstLine="614" w:firstLineChars="192"/>
        <w:outlineLvl w:val="9"/>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lang w:eastAsia="zh-CN"/>
        </w:rPr>
        <w:t>十一</w:t>
      </w: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lang w:eastAsia="zh-CN"/>
        </w:rPr>
        <w:t>其他因</w:t>
      </w:r>
      <w:r>
        <w:rPr>
          <w:rFonts w:hint="eastAsia" w:ascii="仿宋_GB2312" w:hAnsi="仿宋_GB2312" w:eastAsia="仿宋_GB2312" w:cs="仿宋_GB2312"/>
          <w:color w:val="auto"/>
          <w:sz w:val="32"/>
          <w:szCs w:val="32"/>
          <w:u w:val="none"/>
        </w:rPr>
        <w:t>经济</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住房</w:t>
      </w:r>
      <w:r>
        <w:rPr>
          <w:rFonts w:hint="eastAsia" w:ascii="仿宋_GB2312" w:hAnsi="仿宋_GB2312" w:eastAsia="仿宋_GB2312" w:cs="仿宋_GB2312"/>
          <w:color w:val="auto"/>
          <w:sz w:val="32"/>
          <w:szCs w:val="32"/>
          <w:u w:val="none"/>
          <w:lang w:eastAsia="zh-CN"/>
        </w:rPr>
        <w:t>、人口等</w:t>
      </w:r>
      <w:r>
        <w:rPr>
          <w:rFonts w:hint="eastAsia" w:ascii="仿宋_GB2312" w:hAnsi="仿宋_GB2312" w:eastAsia="仿宋_GB2312" w:cs="仿宋_GB2312"/>
          <w:color w:val="auto"/>
          <w:sz w:val="32"/>
          <w:szCs w:val="32"/>
          <w:u w:val="none"/>
        </w:rPr>
        <w:t>条件变化</w:t>
      </w:r>
      <w:r>
        <w:rPr>
          <w:rFonts w:hint="eastAsia" w:ascii="仿宋_GB2312" w:hAnsi="仿宋_GB2312" w:eastAsia="仿宋_GB2312" w:cs="仿宋_GB2312"/>
          <w:color w:val="auto"/>
          <w:sz w:val="32"/>
          <w:szCs w:val="32"/>
          <w:u w:val="none"/>
          <w:lang w:eastAsia="zh-CN"/>
        </w:rPr>
        <w:t>，超出原对应住房保障资格条件，</w:t>
      </w:r>
      <w:r>
        <w:rPr>
          <w:rFonts w:hint="eastAsia" w:ascii="仿宋_GB2312" w:hAnsi="仿宋_GB2312" w:eastAsia="仿宋_GB2312" w:cs="仿宋_GB2312"/>
          <w:color w:val="auto"/>
          <w:sz w:val="32"/>
          <w:szCs w:val="32"/>
          <w:u w:val="none"/>
          <w:lang w:val="en-US" w:eastAsia="zh-CN"/>
        </w:rPr>
        <w:t>30日内</w:t>
      </w:r>
      <w:r>
        <w:rPr>
          <w:rFonts w:hint="eastAsia" w:ascii="仿宋_GB2312" w:hAnsi="仿宋_GB2312" w:eastAsia="仿宋_GB2312" w:cs="仿宋_GB2312"/>
          <w:color w:val="auto"/>
          <w:sz w:val="32"/>
          <w:szCs w:val="32"/>
          <w:u w:val="none"/>
          <w:lang w:eastAsia="zh-CN"/>
        </w:rPr>
        <w:t>未主动申报的；</w:t>
      </w:r>
    </w:p>
    <w:p>
      <w:pPr>
        <w:keepNext w:val="0"/>
        <w:keepLines w:val="0"/>
        <w:pageBreakBefore w:val="0"/>
        <w:kinsoku/>
        <w:wordWrap/>
        <w:overflowPunct/>
        <w:topLinePunct w:val="0"/>
        <w:autoSpaceDE/>
        <w:autoSpaceDN/>
        <w:bidi w:val="0"/>
        <w:adjustRightInd/>
        <w:spacing w:line="240" w:lineRule="auto"/>
        <w:ind w:firstLine="640" w:firstLineChars="200"/>
        <w:outlineLvl w:val="9"/>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lang w:eastAsia="zh-CN"/>
        </w:rPr>
        <w:t>十二</w:t>
      </w:r>
      <w:r>
        <w:rPr>
          <w:rFonts w:hint="eastAsia" w:ascii="仿宋_GB2312" w:hAnsi="仿宋_GB2312" w:eastAsia="仿宋_GB2312" w:cs="仿宋_GB2312"/>
          <w:color w:val="auto"/>
          <w:sz w:val="32"/>
          <w:szCs w:val="32"/>
          <w:u w:val="none"/>
        </w:rPr>
        <w:t>）法律规定的</w:t>
      </w:r>
      <w:r>
        <w:rPr>
          <w:rFonts w:hint="eastAsia" w:ascii="仿宋_GB2312" w:hAnsi="仿宋_GB2312" w:eastAsia="仿宋_GB2312" w:cs="仿宋_GB2312"/>
          <w:color w:val="auto"/>
          <w:sz w:val="32"/>
          <w:szCs w:val="32"/>
          <w:u w:val="none"/>
          <w:lang w:eastAsia="zh-CN"/>
        </w:rPr>
        <w:t>其他情形。</w:t>
      </w:r>
    </w:p>
    <w:p>
      <w:pPr>
        <w:pStyle w:val="8"/>
        <w:keepNext w:val="0"/>
        <w:keepLines w:val="0"/>
        <w:pageBreakBefore w:val="0"/>
        <w:kinsoku/>
        <w:wordWrap/>
        <w:overflowPunct/>
        <w:topLinePunct w:val="0"/>
        <w:autoSpaceDE/>
        <w:autoSpaceDN/>
        <w:bidi w:val="0"/>
        <w:adjustRightInd/>
        <w:spacing w:line="240" w:lineRule="auto"/>
        <w:ind w:firstLine="640"/>
        <w:outlineLvl w:val="9"/>
        <w:rPr>
          <w:rFonts w:hint="eastAsia" w:ascii="仿宋_GB2312" w:hAnsi="仿宋_GB2312" w:eastAsia="仿宋_GB2312" w:cs="仿宋_GB2312"/>
          <w:color w:val="auto"/>
          <w:kern w:val="0"/>
          <w:sz w:val="32"/>
          <w:szCs w:val="32"/>
          <w:u w:val="none"/>
          <w:lang w:val="en-US" w:eastAsia="zh-CN" w:bidi="ar"/>
        </w:rPr>
      </w:pPr>
      <w:r>
        <w:rPr>
          <w:rFonts w:hint="eastAsia" w:ascii="仿宋_GB2312" w:hAnsi="仿宋_GB2312" w:eastAsia="仿宋_GB2312" w:cs="仿宋_GB2312"/>
          <w:color w:val="auto"/>
          <w:sz w:val="32"/>
          <w:szCs w:val="32"/>
          <w:u w:val="none"/>
        </w:rPr>
        <w:t>第</w:t>
      </w:r>
      <w:r>
        <w:rPr>
          <w:rFonts w:hint="eastAsia" w:ascii="仿宋_GB2312" w:hAnsi="仿宋_GB2312" w:cs="仿宋_GB2312"/>
          <w:color w:val="auto"/>
          <w:sz w:val="32"/>
          <w:szCs w:val="32"/>
          <w:u w:val="none"/>
          <w:lang w:val="en-US" w:eastAsia="zh-CN"/>
        </w:rPr>
        <w:t>六十三</w:t>
      </w:r>
      <w:r>
        <w:rPr>
          <w:rFonts w:hint="eastAsia" w:ascii="仿宋_GB2312" w:hAnsi="仿宋_GB2312" w:eastAsia="仿宋_GB2312" w:cs="仿宋_GB2312"/>
          <w:color w:val="auto"/>
          <w:sz w:val="32"/>
          <w:szCs w:val="32"/>
          <w:u w:val="none"/>
        </w:rPr>
        <w:t>条</w:t>
      </w:r>
      <w:r>
        <w:rPr>
          <w:rFonts w:hint="eastAsia" w:ascii="仿宋_GB2312" w:hAnsi="仿宋_GB2312" w:cs="仿宋_GB2312"/>
          <w:color w:val="auto"/>
          <w:sz w:val="32"/>
          <w:szCs w:val="32"/>
          <w:u w:val="none"/>
          <w:lang w:val="en-US" w:eastAsia="zh-CN"/>
        </w:rPr>
        <w:t xml:space="preserve">  </w:t>
      </w:r>
      <w:r>
        <w:rPr>
          <w:rFonts w:hint="eastAsia" w:ascii="仿宋_GB2312" w:hAnsi="仿宋_GB2312" w:cs="仿宋_GB2312"/>
          <w:color w:val="auto"/>
          <w:sz w:val="32"/>
          <w:szCs w:val="32"/>
          <w:u w:val="none"/>
          <w:lang w:eastAsia="zh-CN"/>
        </w:rPr>
        <w:t>运营</w:t>
      </w:r>
      <w:r>
        <w:rPr>
          <w:rFonts w:hint="eastAsia" w:ascii="仿宋_GB2312" w:hAnsi="仿宋_GB2312" w:eastAsia="仿宋_GB2312" w:cs="仿宋_GB2312"/>
          <w:color w:val="auto"/>
          <w:sz w:val="32"/>
          <w:szCs w:val="32"/>
          <w:u w:val="none"/>
        </w:rPr>
        <w:t>服务</w:t>
      </w:r>
      <w:r>
        <w:rPr>
          <w:rFonts w:hint="eastAsia" w:ascii="仿宋_GB2312" w:hAnsi="仿宋_GB2312" w:cs="仿宋_GB2312"/>
          <w:color w:val="auto"/>
          <w:sz w:val="32"/>
          <w:szCs w:val="32"/>
          <w:u w:val="none"/>
          <w:lang w:eastAsia="zh-CN"/>
        </w:rPr>
        <w:t>单位</w:t>
      </w:r>
      <w:r>
        <w:rPr>
          <w:rFonts w:hint="eastAsia" w:ascii="仿宋_GB2312" w:hAnsi="仿宋_GB2312" w:eastAsia="仿宋_GB2312" w:cs="仿宋_GB2312"/>
          <w:color w:val="auto"/>
          <w:sz w:val="32"/>
          <w:szCs w:val="32"/>
          <w:u w:val="none"/>
        </w:rPr>
        <w:t>发现</w:t>
      </w:r>
      <w:r>
        <w:rPr>
          <w:rFonts w:hint="eastAsia" w:ascii="仿宋_GB2312" w:hAnsi="仿宋_GB2312" w:cs="仿宋_GB2312"/>
          <w:color w:val="auto"/>
          <w:sz w:val="32"/>
          <w:szCs w:val="32"/>
          <w:u w:val="none"/>
          <w:lang w:eastAsia="zh-CN"/>
        </w:rPr>
        <w:t>承租</w:t>
      </w:r>
      <w:r>
        <w:rPr>
          <w:rFonts w:hint="eastAsia" w:ascii="仿宋_GB2312" w:hAnsi="仿宋_GB2312" w:eastAsia="仿宋_GB2312" w:cs="仿宋_GB2312"/>
          <w:color w:val="auto"/>
          <w:sz w:val="32"/>
          <w:szCs w:val="32"/>
          <w:u w:val="none"/>
        </w:rPr>
        <w:t>家庭有违反本办法第</w:t>
      </w:r>
      <w:r>
        <w:rPr>
          <w:rFonts w:hint="eastAsia" w:ascii="仿宋_GB2312" w:hAnsi="仿宋_GB2312" w:cs="仿宋_GB2312"/>
          <w:color w:val="auto"/>
          <w:sz w:val="32"/>
          <w:szCs w:val="32"/>
          <w:u w:val="none"/>
          <w:lang w:val="en-US" w:eastAsia="zh-CN"/>
        </w:rPr>
        <w:t>六十二</w:t>
      </w:r>
      <w:r>
        <w:rPr>
          <w:rFonts w:hint="eastAsia" w:ascii="仿宋_GB2312" w:hAnsi="仿宋_GB2312" w:eastAsia="仿宋_GB2312" w:cs="仿宋_GB2312"/>
          <w:color w:val="auto"/>
          <w:sz w:val="32"/>
          <w:szCs w:val="32"/>
          <w:u w:val="none"/>
        </w:rPr>
        <w:t>条</w:t>
      </w:r>
      <w:r>
        <w:rPr>
          <w:rFonts w:hint="eastAsia" w:ascii="仿宋_GB2312" w:hAnsi="仿宋_GB2312" w:cs="仿宋_GB2312"/>
          <w:color w:val="auto"/>
          <w:sz w:val="32"/>
          <w:szCs w:val="32"/>
          <w:u w:val="none"/>
          <w:lang w:eastAsia="zh-CN"/>
        </w:rPr>
        <w:t>之</w:t>
      </w:r>
      <w:r>
        <w:rPr>
          <w:rFonts w:hint="eastAsia" w:ascii="仿宋_GB2312" w:hAnsi="仿宋_GB2312" w:eastAsia="仿宋_GB2312" w:cs="仿宋_GB2312"/>
          <w:color w:val="auto"/>
          <w:sz w:val="32"/>
          <w:szCs w:val="32"/>
          <w:u w:val="none"/>
        </w:rPr>
        <w:t>规定情形的，应当及时告知区住房保障部门。</w:t>
      </w:r>
    </w:p>
    <w:p>
      <w:pPr>
        <w:keepNext w:val="0"/>
        <w:keepLines w:val="0"/>
        <w:pageBreakBefore w:val="0"/>
        <w:kinsoku/>
        <w:wordWrap/>
        <w:overflowPunct/>
        <w:topLinePunct w:val="0"/>
        <w:autoSpaceDE/>
        <w:autoSpaceDN/>
        <w:bidi w:val="0"/>
        <w:adjustRightInd/>
        <w:spacing w:line="240" w:lineRule="auto"/>
        <w:ind w:firstLine="640" w:firstLineChars="200"/>
        <w:outlineLvl w:val="9"/>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b w:val="0"/>
          <w:bCs/>
          <w:color w:val="auto"/>
          <w:sz w:val="32"/>
          <w:szCs w:val="32"/>
          <w:u w:val="none"/>
          <w:lang w:val="en-US" w:eastAsia="zh-CN"/>
        </w:rPr>
        <w:t>第六十四条</w:t>
      </w:r>
      <w:r>
        <w:rPr>
          <w:rFonts w:hint="eastAsia" w:ascii="仿宋_GB2312" w:hAnsi="仿宋_GB2312" w:eastAsia="仿宋_GB2312" w:cs="仿宋_GB2312"/>
          <w:color w:val="auto"/>
          <w:sz w:val="32"/>
          <w:szCs w:val="32"/>
          <w:u w:val="none"/>
        </w:rPr>
        <w:t xml:space="preserve">  租赁补贴</w:t>
      </w:r>
      <w:r>
        <w:rPr>
          <w:rFonts w:hint="eastAsia" w:ascii="仿宋_GB2312" w:hAnsi="仿宋_GB2312" w:eastAsia="仿宋_GB2312" w:cs="仿宋_GB2312"/>
          <w:color w:val="auto"/>
          <w:sz w:val="32"/>
          <w:szCs w:val="32"/>
          <w:u w:val="none"/>
          <w:lang w:eastAsia="zh-CN"/>
        </w:rPr>
        <w:t>家庭</w:t>
      </w:r>
      <w:r>
        <w:rPr>
          <w:rFonts w:hint="eastAsia" w:ascii="仿宋_GB2312" w:hAnsi="仿宋_GB2312" w:eastAsia="仿宋_GB2312" w:cs="仿宋_GB2312"/>
          <w:color w:val="auto"/>
          <w:sz w:val="32"/>
          <w:szCs w:val="32"/>
          <w:u w:val="none"/>
        </w:rPr>
        <w:t>有下列情形之一的，区住房保障部门</w:t>
      </w:r>
      <w:r>
        <w:rPr>
          <w:rFonts w:hint="eastAsia" w:ascii="仿宋_GB2312" w:hAnsi="仿宋_GB2312" w:eastAsia="仿宋_GB2312" w:cs="仿宋_GB2312"/>
          <w:color w:val="auto"/>
          <w:sz w:val="32"/>
          <w:szCs w:val="32"/>
          <w:u w:val="none"/>
          <w:lang w:eastAsia="zh-CN"/>
        </w:rPr>
        <w:t>应立即终止租赁补贴合同，</w:t>
      </w:r>
      <w:r>
        <w:rPr>
          <w:rFonts w:hint="eastAsia" w:ascii="仿宋_GB2312" w:hAnsi="仿宋_GB2312" w:eastAsia="仿宋_GB2312" w:cs="仿宋_GB2312"/>
          <w:color w:val="auto"/>
          <w:sz w:val="32"/>
          <w:szCs w:val="32"/>
          <w:u w:val="none"/>
        </w:rPr>
        <w:t>停止发放</w:t>
      </w:r>
      <w:r>
        <w:rPr>
          <w:rFonts w:hint="eastAsia" w:ascii="仿宋_GB2312" w:hAnsi="仿宋_GB2312" w:eastAsia="仿宋_GB2312" w:cs="仿宋_GB2312"/>
          <w:color w:val="auto"/>
          <w:sz w:val="32"/>
          <w:szCs w:val="32"/>
          <w:u w:val="none"/>
          <w:lang w:eastAsia="zh-CN"/>
        </w:rPr>
        <w:t>租赁补贴，</w:t>
      </w:r>
      <w:r>
        <w:rPr>
          <w:rFonts w:hint="eastAsia" w:ascii="仿宋_GB2312" w:hAnsi="仿宋_GB2312" w:eastAsia="仿宋_GB2312" w:cs="仿宋_GB2312"/>
          <w:color w:val="auto"/>
          <w:sz w:val="32"/>
          <w:szCs w:val="32"/>
          <w:u w:val="none"/>
        </w:rPr>
        <w:t>并追回</w:t>
      </w:r>
      <w:r>
        <w:rPr>
          <w:rFonts w:hint="eastAsia" w:ascii="仿宋_GB2312" w:hAnsi="仿宋_GB2312" w:eastAsia="仿宋_GB2312" w:cs="仿宋_GB2312"/>
          <w:color w:val="auto"/>
          <w:sz w:val="32"/>
          <w:szCs w:val="32"/>
          <w:u w:val="none"/>
          <w:lang w:eastAsia="zh-CN"/>
        </w:rPr>
        <w:t>违规所得</w:t>
      </w:r>
      <w:r>
        <w:rPr>
          <w:rFonts w:hint="eastAsia" w:ascii="仿宋_GB2312" w:hAnsi="仿宋_GB2312" w:eastAsia="仿宋_GB2312" w:cs="仿宋_GB2312"/>
          <w:color w:val="auto"/>
          <w:sz w:val="32"/>
          <w:szCs w:val="32"/>
          <w:u w:val="none"/>
        </w:rPr>
        <w:t>补贴</w:t>
      </w:r>
      <w:r>
        <w:rPr>
          <w:rFonts w:hint="eastAsia" w:ascii="仿宋_GB2312" w:hAnsi="仿宋_GB2312" w:eastAsia="仿宋_GB2312" w:cs="仿宋_GB2312"/>
          <w:color w:val="auto"/>
          <w:sz w:val="32"/>
          <w:szCs w:val="32"/>
          <w:u w:val="none"/>
          <w:lang w:eastAsia="zh-CN"/>
        </w:rPr>
        <w:t>款</w:t>
      </w: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lang w:eastAsia="zh-CN"/>
        </w:rPr>
        <w:t>租赁补贴对象</w:t>
      </w:r>
      <w:r>
        <w:rPr>
          <w:rFonts w:hint="eastAsia" w:ascii="仿宋_GB2312" w:hAnsi="仿宋_GB2312" w:eastAsia="仿宋_GB2312" w:cs="仿宋_GB2312"/>
          <w:color w:val="auto"/>
          <w:sz w:val="32"/>
          <w:szCs w:val="32"/>
          <w:u w:val="none"/>
          <w:lang w:val="en-US" w:eastAsia="zh-CN"/>
        </w:rPr>
        <w:t>5</w:t>
      </w:r>
      <w:r>
        <w:rPr>
          <w:rFonts w:hint="eastAsia" w:ascii="仿宋_GB2312" w:hAnsi="仿宋_GB2312" w:eastAsia="仿宋_GB2312" w:cs="仿宋_GB2312"/>
          <w:color w:val="auto"/>
          <w:sz w:val="32"/>
          <w:szCs w:val="32"/>
          <w:u w:val="none"/>
        </w:rPr>
        <w:t>年内不得申请公共租赁住房</w:t>
      </w:r>
      <w:r>
        <w:rPr>
          <w:rFonts w:hint="eastAsia" w:ascii="仿宋_GB2312" w:hAnsi="仿宋_GB2312" w:eastAsia="仿宋_GB2312" w:cs="仿宋_GB2312"/>
          <w:color w:val="auto"/>
          <w:sz w:val="32"/>
          <w:szCs w:val="32"/>
          <w:u w:val="none"/>
          <w:lang w:eastAsia="zh-CN"/>
        </w:rPr>
        <w:t>，并</w:t>
      </w:r>
      <w:r>
        <w:rPr>
          <w:rFonts w:hint="eastAsia" w:ascii="仿宋_GB2312" w:hAnsi="仿宋_GB2312" w:eastAsia="仿宋_GB2312" w:cs="仿宋_GB2312"/>
          <w:color w:val="auto"/>
          <w:sz w:val="32"/>
          <w:szCs w:val="32"/>
          <w:u w:val="none"/>
        </w:rPr>
        <w:t>记入个人</w:t>
      </w:r>
      <w:r>
        <w:rPr>
          <w:rFonts w:hint="eastAsia" w:ascii="仿宋_GB2312" w:hAnsi="仿宋_GB2312" w:eastAsia="仿宋_GB2312" w:cs="仿宋_GB2312"/>
          <w:color w:val="auto"/>
          <w:sz w:val="32"/>
          <w:szCs w:val="32"/>
          <w:u w:val="none"/>
          <w:lang w:eastAsia="zh-CN"/>
        </w:rPr>
        <w:t>诚信</w:t>
      </w:r>
      <w:r>
        <w:rPr>
          <w:rFonts w:hint="eastAsia" w:ascii="仿宋_GB2312" w:hAnsi="仿宋_GB2312" w:eastAsia="仿宋_GB2312" w:cs="仿宋_GB2312"/>
          <w:color w:val="auto"/>
          <w:sz w:val="32"/>
          <w:szCs w:val="32"/>
          <w:u w:val="none"/>
        </w:rPr>
        <w:t>档案</w:t>
      </w:r>
      <w:r>
        <w:rPr>
          <w:rFonts w:hint="eastAsia" w:ascii="仿宋_GB2312" w:hAnsi="仿宋_GB2312" w:eastAsia="仿宋_GB2312" w:cs="仿宋_GB2312"/>
          <w:color w:val="auto"/>
          <w:sz w:val="32"/>
          <w:szCs w:val="32"/>
          <w:u w:val="none"/>
          <w:lang w:eastAsia="zh-CN"/>
        </w:rPr>
        <w:t>：</w:t>
      </w:r>
    </w:p>
    <w:p>
      <w:pPr>
        <w:keepNext w:val="0"/>
        <w:keepLines w:val="0"/>
        <w:pageBreakBefore w:val="0"/>
        <w:kinsoku/>
        <w:wordWrap/>
        <w:overflowPunct/>
        <w:topLinePunct w:val="0"/>
        <w:autoSpaceDE/>
        <w:autoSpaceDN/>
        <w:bidi w:val="0"/>
        <w:adjustRightInd/>
        <w:spacing w:line="240" w:lineRule="auto"/>
        <w:ind w:firstLine="640" w:firstLineChars="200"/>
        <w:outlineLvl w:val="9"/>
        <w:rPr>
          <w:rFonts w:hint="eastAsia" w:ascii="仿宋_GB2312" w:hAnsi="仿宋_GB2312" w:eastAsia="仿宋_GB2312" w:cs="仿宋_GB2312"/>
          <w:color w:val="auto"/>
          <w:kern w:val="0"/>
          <w:sz w:val="32"/>
          <w:szCs w:val="32"/>
          <w:u w:val="none"/>
          <w:lang w:val="en-US" w:eastAsia="zh-CN" w:bidi="ar"/>
        </w:rPr>
      </w:pP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lang w:eastAsia="zh-CN"/>
        </w:rPr>
        <w:t>一</w:t>
      </w:r>
      <w:r>
        <w:rPr>
          <w:rFonts w:hint="eastAsia" w:ascii="仿宋_GB2312" w:hAnsi="仿宋_GB2312" w:eastAsia="仿宋_GB2312" w:cs="仿宋_GB2312"/>
          <w:color w:val="auto"/>
          <w:sz w:val="32"/>
          <w:szCs w:val="32"/>
          <w:u w:val="none"/>
        </w:rPr>
        <w:t>）不再符合公共租赁住房</w:t>
      </w:r>
      <w:r>
        <w:rPr>
          <w:rFonts w:hint="eastAsia" w:ascii="仿宋_GB2312" w:hAnsi="仿宋_GB2312" w:eastAsia="仿宋_GB2312" w:cs="仿宋_GB2312"/>
          <w:color w:val="auto"/>
          <w:sz w:val="32"/>
          <w:szCs w:val="32"/>
          <w:u w:val="none"/>
          <w:lang w:eastAsia="zh-CN"/>
        </w:rPr>
        <w:t>租赁补贴条件且未主动退出</w:t>
      </w:r>
      <w:r>
        <w:rPr>
          <w:rFonts w:hint="eastAsia" w:ascii="仿宋_GB2312" w:hAnsi="仿宋_GB2312" w:eastAsia="仿宋_GB2312" w:cs="仿宋_GB2312"/>
          <w:color w:val="auto"/>
          <w:sz w:val="32"/>
          <w:szCs w:val="32"/>
          <w:u w:val="none"/>
        </w:rPr>
        <w:t>的；</w:t>
      </w:r>
    </w:p>
    <w:p>
      <w:pPr>
        <w:keepNext w:val="0"/>
        <w:keepLines w:val="0"/>
        <w:pageBreakBefore w:val="0"/>
        <w:kinsoku/>
        <w:wordWrap/>
        <w:overflowPunct/>
        <w:topLinePunct w:val="0"/>
        <w:autoSpaceDE/>
        <w:autoSpaceDN/>
        <w:bidi w:val="0"/>
        <w:adjustRightInd/>
        <w:spacing w:line="240" w:lineRule="auto"/>
        <w:ind w:firstLine="640" w:firstLineChars="200"/>
        <w:outlineLvl w:val="9"/>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rPr>
        <w:t>（二）以</w:t>
      </w:r>
      <w:r>
        <w:rPr>
          <w:rFonts w:hint="eastAsia" w:ascii="仿宋_GB2312" w:hAnsi="仿宋_GB2312" w:eastAsia="仿宋_GB2312" w:cs="仿宋_GB2312"/>
          <w:color w:val="auto"/>
          <w:sz w:val="32"/>
          <w:szCs w:val="32"/>
          <w:u w:val="none"/>
          <w:lang w:eastAsia="zh-CN"/>
        </w:rPr>
        <w:t>虚报、瞒报或者提供虚假证明材料</w:t>
      </w:r>
      <w:r>
        <w:rPr>
          <w:rFonts w:hint="eastAsia" w:ascii="仿宋_GB2312" w:hAnsi="仿宋_GB2312" w:eastAsia="仿宋_GB2312" w:cs="仿宋_GB2312"/>
          <w:color w:val="auto"/>
          <w:sz w:val="32"/>
          <w:szCs w:val="32"/>
          <w:u w:val="none"/>
        </w:rPr>
        <w:t>等不正当手段骗取公共租赁住房租赁补贴的；</w:t>
      </w:r>
    </w:p>
    <w:p>
      <w:pPr>
        <w:keepNext w:val="0"/>
        <w:keepLines w:val="0"/>
        <w:pageBreakBefore w:val="0"/>
        <w:kinsoku/>
        <w:wordWrap/>
        <w:overflowPunct/>
        <w:topLinePunct w:val="0"/>
        <w:autoSpaceDE/>
        <w:autoSpaceDN/>
        <w:bidi w:val="0"/>
        <w:adjustRightInd/>
        <w:spacing w:line="240" w:lineRule="auto"/>
        <w:ind w:firstLine="640" w:firstLineChars="200"/>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lang w:eastAsia="zh-CN"/>
        </w:rPr>
        <w:t>三</w:t>
      </w: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lang w:eastAsia="zh-CN"/>
        </w:rPr>
        <w:t>其他因</w:t>
      </w:r>
      <w:r>
        <w:rPr>
          <w:rFonts w:hint="eastAsia" w:ascii="仿宋_GB2312" w:hAnsi="仿宋_GB2312" w:eastAsia="仿宋_GB2312" w:cs="仿宋_GB2312"/>
          <w:color w:val="auto"/>
          <w:sz w:val="32"/>
          <w:szCs w:val="32"/>
          <w:u w:val="none"/>
        </w:rPr>
        <w:t>经济</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住房</w:t>
      </w:r>
      <w:r>
        <w:rPr>
          <w:rFonts w:hint="eastAsia" w:ascii="仿宋_GB2312" w:hAnsi="仿宋_GB2312" w:eastAsia="仿宋_GB2312" w:cs="仿宋_GB2312"/>
          <w:color w:val="auto"/>
          <w:sz w:val="32"/>
          <w:szCs w:val="32"/>
          <w:u w:val="none"/>
          <w:lang w:eastAsia="zh-CN"/>
        </w:rPr>
        <w:t>、人口等</w:t>
      </w:r>
      <w:r>
        <w:rPr>
          <w:rFonts w:hint="eastAsia" w:ascii="仿宋_GB2312" w:hAnsi="仿宋_GB2312" w:eastAsia="仿宋_GB2312" w:cs="仿宋_GB2312"/>
          <w:color w:val="auto"/>
          <w:sz w:val="32"/>
          <w:szCs w:val="32"/>
          <w:u w:val="none"/>
        </w:rPr>
        <w:t>条件变化，超出</w:t>
      </w:r>
      <w:r>
        <w:rPr>
          <w:rFonts w:hint="eastAsia" w:ascii="仿宋_GB2312" w:hAnsi="仿宋_GB2312" w:eastAsia="仿宋_GB2312" w:cs="仿宋_GB2312"/>
          <w:color w:val="auto"/>
          <w:sz w:val="32"/>
          <w:szCs w:val="32"/>
          <w:u w:val="none"/>
          <w:lang w:eastAsia="zh-CN"/>
        </w:rPr>
        <w:t>原对应住房保障资格条件，</w:t>
      </w:r>
      <w:r>
        <w:rPr>
          <w:rFonts w:hint="eastAsia" w:ascii="仿宋_GB2312" w:hAnsi="仿宋_GB2312" w:eastAsia="仿宋_GB2312" w:cs="仿宋_GB2312"/>
          <w:color w:val="auto"/>
          <w:sz w:val="32"/>
          <w:szCs w:val="32"/>
          <w:u w:val="none"/>
          <w:lang w:val="en-US" w:eastAsia="zh-CN"/>
        </w:rPr>
        <w:t>30日内</w:t>
      </w:r>
      <w:r>
        <w:rPr>
          <w:rFonts w:hint="eastAsia" w:ascii="仿宋_GB2312" w:hAnsi="仿宋_GB2312" w:eastAsia="仿宋_GB2312" w:cs="仿宋_GB2312"/>
          <w:color w:val="auto"/>
          <w:sz w:val="32"/>
          <w:szCs w:val="32"/>
          <w:u w:val="none"/>
          <w:lang w:eastAsia="zh-CN"/>
        </w:rPr>
        <w:t>未主动申报</w:t>
      </w:r>
      <w:r>
        <w:rPr>
          <w:rFonts w:hint="eastAsia" w:ascii="仿宋_GB2312" w:hAnsi="仿宋_GB2312" w:eastAsia="仿宋_GB2312" w:cs="仿宋_GB2312"/>
          <w:color w:val="auto"/>
          <w:sz w:val="32"/>
          <w:szCs w:val="32"/>
          <w:u w:val="none"/>
        </w:rPr>
        <w:t>的；</w:t>
      </w:r>
    </w:p>
    <w:p>
      <w:pPr>
        <w:keepNext w:val="0"/>
        <w:keepLines w:val="0"/>
        <w:pageBreakBefore w:val="0"/>
        <w:kinsoku/>
        <w:wordWrap/>
        <w:overflowPunct/>
        <w:topLinePunct w:val="0"/>
        <w:autoSpaceDE/>
        <w:autoSpaceDN/>
        <w:bidi w:val="0"/>
        <w:adjustRightInd/>
        <w:spacing w:line="240" w:lineRule="auto"/>
        <w:ind w:firstLine="640" w:firstLineChars="200"/>
        <w:outlineLvl w:val="9"/>
        <w:rPr>
          <w:rFonts w:hint="eastAsia" w:ascii="仿宋_GB2312" w:hAnsi="仿宋_GB2312" w:eastAsia="仿宋_GB2312" w:cs="仿宋_GB2312"/>
          <w:b/>
          <w:bCs/>
          <w:color w:val="auto"/>
          <w:sz w:val="32"/>
          <w:szCs w:val="32"/>
          <w:u w:val="none"/>
        </w:rPr>
      </w:pPr>
      <w:r>
        <w:rPr>
          <w:rFonts w:hint="eastAsia" w:ascii="仿宋_GB2312" w:hAnsi="仿宋_GB2312" w:eastAsia="仿宋_GB2312" w:cs="仿宋_GB2312"/>
          <w:color w:val="auto"/>
          <w:sz w:val="32"/>
          <w:szCs w:val="32"/>
          <w:u w:val="none"/>
          <w:lang w:eastAsia="zh-CN"/>
        </w:rPr>
        <w:t>（四）</w:t>
      </w:r>
      <w:r>
        <w:rPr>
          <w:rFonts w:hint="eastAsia" w:ascii="仿宋_GB2312" w:hAnsi="仿宋_GB2312" w:eastAsia="仿宋_GB2312" w:cs="仿宋_GB2312"/>
          <w:color w:val="auto"/>
          <w:sz w:val="32"/>
          <w:szCs w:val="32"/>
          <w:u w:val="none"/>
        </w:rPr>
        <w:t>法律规定的</w:t>
      </w:r>
      <w:r>
        <w:rPr>
          <w:rFonts w:hint="eastAsia" w:ascii="仿宋_GB2312" w:hAnsi="仿宋_GB2312" w:eastAsia="仿宋_GB2312" w:cs="仿宋_GB2312"/>
          <w:color w:val="auto"/>
          <w:sz w:val="32"/>
          <w:szCs w:val="32"/>
          <w:u w:val="none"/>
          <w:lang w:eastAsia="zh-CN"/>
        </w:rPr>
        <w:t>其他情形。</w:t>
      </w:r>
    </w:p>
    <w:p>
      <w:pPr>
        <w:keepNext w:val="0"/>
        <w:keepLines w:val="0"/>
        <w:pageBreakBefore w:val="0"/>
        <w:numPr>
          <w:ilvl w:val="0"/>
          <w:numId w:val="0"/>
        </w:numPr>
        <w:kinsoku/>
        <w:wordWrap/>
        <w:overflowPunct/>
        <w:topLinePunct w:val="0"/>
        <w:autoSpaceDE/>
        <w:autoSpaceDN/>
        <w:bidi w:val="0"/>
        <w:adjustRightInd/>
        <w:spacing w:line="240" w:lineRule="auto"/>
        <w:ind w:firstLine="624" w:firstLineChars="200"/>
        <w:outlineLvl w:val="9"/>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pacing w:val="-4"/>
          <w:sz w:val="32"/>
          <w:szCs w:val="32"/>
          <w:u w:val="none"/>
        </w:rPr>
        <w:t>第</w:t>
      </w:r>
      <w:r>
        <w:rPr>
          <w:rFonts w:hint="eastAsia" w:ascii="仿宋_GB2312" w:hAnsi="仿宋_GB2312" w:eastAsia="仿宋_GB2312" w:cs="仿宋_GB2312"/>
          <w:color w:val="auto"/>
          <w:spacing w:val="-4"/>
          <w:sz w:val="32"/>
          <w:szCs w:val="32"/>
          <w:u w:val="none"/>
          <w:lang w:val="en-US" w:eastAsia="zh-CN"/>
        </w:rPr>
        <w:t>六十五</w:t>
      </w:r>
      <w:r>
        <w:rPr>
          <w:rFonts w:hint="eastAsia" w:ascii="仿宋_GB2312" w:hAnsi="仿宋_GB2312" w:eastAsia="仿宋_GB2312" w:cs="仿宋_GB2312"/>
          <w:color w:val="auto"/>
          <w:spacing w:val="-4"/>
          <w:sz w:val="32"/>
          <w:szCs w:val="32"/>
          <w:u w:val="none"/>
        </w:rPr>
        <w:t>条</w:t>
      </w:r>
      <w:r>
        <w:rPr>
          <w:rFonts w:hint="eastAsia" w:ascii="仿宋_GB2312" w:hAnsi="仿宋_GB2312" w:eastAsia="仿宋_GB2312" w:cs="仿宋_GB2312"/>
          <w:b/>
          <w:bCs/>
          <w:color w:val="auto"/>
          <w:sz w:val="32"/>
          <w:szCs w:val="32"/>
          <w:u w:val="none"/>
        </w:rPr>
        <w:t xml:space="preserve"> </w:t>
      </w:r>
      <w:r>
        <w:rPr>
          <w:rFonts w:hint="eastAsia" w:ascii="仿宋_GB2312" w:hAnsi="仿宋_GB2312" w:eastAsia="仿宋_GB2312" w:cs="仿宋_GB2312"/>
          <w:b/>
          <w:bCs/>
          <w:color w:val="auto"/>
          <w:sz w:val="32"/>
          <w:szCs w:val="32"/>
          <w:u w:val="none"/>
          <w:lang w:val="en-US" w:eastAsia="zh-CN"/>
        </w:rPr>
        <w:t xml:space="preserve"> </w:t>
      </w:r>
      <w:r>
        <w:rPr>
          <w:rFonts w:hint="eastAsia" w:ascii="仿宋_GB2312" w:hAnsi="仿宋_GB2312" w:eastAsia="仿宋_GB2312" w:cs="仿宋_GB2312"/>
          <w:color w:val="auto"/>
          <w:kern w:val="0"/>
          <w:sz w:val="32"/>
          <w:szCs w:val="32"/>
          <w:u w:val="none"/>
          <w:lang w:val="en-US" w:eastAsia="zh-CN" w:bidi="ar"/>
        </w:rPr>
        <w:t>对拒不服从退出管理、违反公共租赁住房管理规定以及严重违约行为的，由区住房保障部门将其不良的诚信档案记录推送至政府公共信用平台。</w:t>
      </w:r>
    </w:p>
    <w:p>
      <w:pPr>
        <w:keepNext w:val="0"/>
        <w:keepLines w:val="0"/>
        <w:pageBreakBefore w:val="0"/>
        <w:kinsoku/>
        <w:wordWrap/>
        <w:overflowPunct/>
        <w:topLinePunct w:val="0"/>
        <w:autoSpaceDE/>
        <w:autoSpaceDN/>
        <w:bidi w:val="0"/>
        <w:adjustRightInd/>
        <w:spacing w:line="240" w:lineRule="auto"/>
        <w:ind w:firstLine="640" w:firstLineChars="200"/>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lang w:eastAsia="zh-CN"/>
        </w:rPr>
        <w:t>第</w:t>
      </w:r>
      <w:r>
        <w:rPr>
          <w:rFonts w:hint="eastAsia" w:ascii="仿宋_GB2312" w:hAnsi="仿宋_GB2312" w:eastAsia="仿宋_GB2312" w:cs="仿宋_GB2312"/>
          <w:color w:val="auto"/>
          <w:sz w:val="32"/>
          <w:szCs w:val="32"/>
          <w:u w:val="none"/>
          <w:lang w:val="en-US" w:eastAsia="zh-CN"/>
        </w:rPr>
        <w:t>六十六</w:t>
      </w:r>
      <w:r>
        <w:rPr>
          <w:rFonts w:hint="eastAsia" w:ascii="仿宋_GB2312" w:hAnsi="仿宋_GB2312" w:eastAsia="仿宋_GB2312" w:cs="仿宋_GB2312"/>
          <w:color w:val="auto"/>
          <w:sz w:val="32"/>
          <w:szCs w:val="32"/>
          <w:u w:val="none"/>
          <w:lang w:eastAsia="zh-CN"/>
        </w:rPr>
        <w:t>条</w:t>
      </w:r>
      <w:r>
        <w:rPr>
          <w:rFonts w:hint="eastAsia" w:ascii="仿宋_GB2312" w:hAnsi="仿宋_GB2312" w:eastAsia="仿宋_GB2312" w:cs="仿宋_GB2312"/>
          <w:color w:val="auto"/>
          <w:sz w:val="32"/>
          <w:szCs w:val="32"/>
          <w:u w:val="none"/>
          <w:lang w:val="en-US" w:eastAsia="zh-CN"/>
        </w:rPr>
        <w:t xml:space="preserve">  </w:t>
      </w:r>
      <w:r>
        <w:rPr>
          <w:rFonts w:hint="eastAsia" w:ascii="仿宋_GB2312" w:hAnsi="仿宋_GB2312" w:eastAsia="仿宋_GB2312" w:cs="仿宋_GB2312"/>
          <w:color w:val="auto"/>
          <w:sz w:val="32"/>
          <w:szCs w:val="32"/>
          <w:u w:val="none"/>
        </w:rPr>
        <w:t>公共租赁住房</w:t>
      </w:r>
      <w:r>
        <w:rPr>
          <w:rFonts w:hint="eastAsia" w:ascii="仿宋_GB2312" w:hAnsi="仿宋_GB2312" w:eastAsia="仿宋_GB2312" w:cs="仿宋_GB2312"/>
          <w:color w:val="auto"/>
          <w:sz w:val="32"/>
          <w:szCs w:val="32"/>
          <w:u w:val="none"/>
          <w:lang w:eastAsia="zh-CN"/>
        </w:rPr>
        <w:t>实物配租房源</w:t>
      </w:r>
      <w:r>
        <w:rPr>
          <w:rFonts w:hint="eastAsia" w:ascii="仿宋_GB2312" w:hAnsi="仿宋_GB2312" w:eastAsia="仿宋_GB2312" w:cs="仿宋_GB2312"/>
          <w:color w:val="auto"/>
          <w:sz w:val="32"/>
          <w:szCs w:val="32"/>
          <w:u w:val="none"/>
        </w:rPr>
        <w:t>的</w:t>
      </w:r>
      <w:r>
        <w:rPr>
          <w:rFonts w:hint="eastAsia" w:ascii="仿宋_GB2312" w:hAnsi="仿宋_GB2312" w:eastAsia="仿宋_GB2312" w:cs="仿宋_GB2312"/>
          <w:color w:val="auto"/>
          <w:sz w:val="32"/>
          <w:szCs w:val="32"/>
          <w:u w:val="none"/>
          <w:lang w:eastAsia="zh-CN"/>
        </w:rPr>
        <w:t>清（腾）退工作</w:t>
      </w:r>
      <w:r>
        <w:rPr>
          <w:rFonts w:hint="eastAsia" w:ascii="仿宋_GB2312" w:hAnsi="仿宋_GB2312" w:eastAsia="仿宋_GB2312" w:cs="仿宋_GB2312"/>
          <w:color w:val="auto"/>
          <w:sz w:val="32"/>
          <w:szCs w:val="32"/>
          <w:u w:val="none"/>
        </w:rPr>
        <w:t>，按以下</w:t>
      </w:r>
      <w:r>
        <w:rPr>
          <w:rFonts w:hint="eastAsia" w:ascii="仿宋_GB2312" w:hAnsi="仿宋_GB2312" w:eastAsia="仿宋_GB2312" w:cs="仿宋_GB2312"/>
          <w:color w:val="auto"/>
          <w:sz w:val="32"/>
          <w:szCs w:val="32"/>
          <w:u w:val="none"/>
          <w:lang w:eastAsia="zh-CN"/>
        </w:rPr>
        <w:t>流程办理</w:t>
      </w:r>
      <w:r>
        <w:rPr>
          <w:rFonts w:hint="eastAsia" w:ascii="仿宋_GB2312" w:hAnsi="仿宋_GB2312" w:eastAsia="仿宋_GB2312" w:cs="仿宋_GB2312"/>
          <w:color w:val="auto"/>
          <w:sz w:val="32"/>
          <w:szCs w:val="32"/>
          <w:u w:val="none"/>
        </w:rPr>
        <w:t>：</w:t>
      </w:r>
    </w:p>
    <w:p>
      <w:pPr>
        <w:keepNext w:val="0"/>
        <w:keepLines w:val="0"/>
        <w:pageBreakBefore w:val="0"/>
        <w:kinsoku/>
        <w:wordWrap/>
        <w:overflowPunct/>
        <w:topLinePunct w:val="0"/>
        <w:autoSpaceDE/>
        <w:autoSpaceDN/>
        <w:bidi w:val="0"/>
        <w:adjustRightInd/>
        <w:spacing w:line="240" w:lineRule="auto"/>
        <w:ind w:firstLine="640" w:firstLineChars="200"/>
        <w:outlineLvl w:val="9"/>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eastAsia="zh-CN"/>
        </w:rPr>
        <w:t>（一）</w:t>
      </w:r>
      <w:r>
        <w:rPr>
          <w:rFonts w:hint="eastAsia" w:ascii="仿宋_GB2312" w:hAnsi="仿宋_GB2312" w:eastAsia="仿宋_GB2312" w:cs="仿宋_GB2312"/>
          <w:color w:val="auto"/>
          <w:sz w:val="32"/>
          <w:szCs w:val="32"/>
          <w:u w:val="none"/>
        </w:rPr>
        <w:t>由</w:t>
      </w:r>
      <w:r>
        <w:rPr>
          <w:rFonts w:hint="eastAsia" w:ascii="仿宋_GB2312" w:hAnsi="仿宋_GB2312" w:eastAsia="仿宋_GB2312" w:cs="仿宋_GB2312"/>
          <w:color w:val="auto"/>
          <w:sz w:val="32"/>
          <w:szCs w:val="32"/>
          <w:u w:val="none"/>
          <w:lang w:eastAsia="zh-CN"/>
        </w:rPr>
        <w:t>主承租人</w:t>
      </w:r>
      <w:r>
        <w:rPr>
          <w:rFonts w:hint="eastAsia" w:ascii="仿宋_GB2312" w:hAnsi="仿宋_GB2312" w:eastAsia="仿宋_GB2312" w:cs="仿宋_GB2312"/>
          <w:color w:val="auto"/>
          <w:sz w:val="32"/>
          <w:szCs w:val="32"/>
          <w:u w:val="none"/>
        </w:rPr>
        <w:t>户籍所在</w:t>
      </w:r>
      <w:r>
        <w:rPr>
          <w:rFonts w:hint="eastAsia" w:ascii="仿宋_GB2312" w:hAnsi="仿宋_GB2312" w:eastAsia="仿宋_GB2312" w:cs="仿宋_GB2312"/>
          <w:color w:val="auto"/>
          <w:sz w:val="32"/>
          <w:szCs w:val="32"/>
          <w:u w:val="none"/>
          <w:lang w:eastAsia="zh-CN"/>
        </w:rPr>
        <w:t>区</w:t>
      </w:r>
      <w:r>
        <w:rPr>
          <w:rFonts w:hint="eastAsia" w:ascii="仿宋_GB2312" w:hAnsi="仿宋_GB2312" w:eastAsia="仿宋_GB2312" w:cs="仿宋_GB2312"/>
          <w:color w:val="auto"/>
          <w:sz w:val="32"/>
          <w:szCs w:val="32"/>
          <w:u w:val="none"/>
        </w:rPr>
        <w:t>住房保障部门按相关程序开具</w:t>
      </w:r>
      <w:r>
        <w:rPr>
          <w:rFonts w:hint="eastAsia" w:ascii="仿宋_GB2312" w:hAnsi="仿宋_GB2312" w:eastAsia="仿宋_GB2312" w:cs="仿宋_GB2312"/>
          <w:color w:val="auto"/>
          <w:sz w:val="32"/>
          <w:szCs w:val="32"/>
          <w:u w:val="none"/>
          <w:lang w:eastAsia="zh-CN"/>
        </w:rPr>
        <w:t>保障资格终止单，房源所在区</w:t>
      </w:r>
      <w:r>
        <w:rPr>
          <w:rFonts w:hint="eastAsia" w:ascii="仿宋_GB2312" w:hAnsi="仿宋_GB2312" w:eastAsia="仿宋_GB2312" w:cs="仿宋_GB2312"/>
          <w:color w:val="auto"/>
          <w:sz w:val="32"/>
          <w:szCs w:val="32"/>
          <w:u w:val="none"/>
        </w:rPr>
        <w:t>住房保障部门</w:t>
      </w:r>
      <w:r>
        <w:rPr>
          <w:rFonts w:hint="eastAsia" w:ascii="仿宋_GB2312" w:hAnsi="仿宋_GB2312" w:eastAsia="仿宋_GB2312" w:cs="仿宋_GB2312"/>
          <w:color w:val="auto"/>
          <w:sz w:val="32"/>
          <w:szCs w:val="32"/>
          <w:u w:val="none"/>
          <w:lang w:eastAsia="zh-CN"/>
        </w:rPr>
        <w:t>收到保障资格终止单后，解除该承租家庭的公共租赁住房租赁合同，开具</w:t>
      </w:r>
      <w:r>
        <w:rPr>
          <w:rFonts w:hint="eastAsia" w:ascii="仿宋_GB2312" w:hAnsi="仿宋_GB2312" w:eastAsia="仿宋_GB2312" w:cs="仿宋_GB2312"/>
          <w:color w:val="auto"/>
          <w:sz w:val="32"/>
          <w:szCs w:val="32"/>
          <w:u w:val="none"/>
        </w:rPr>
        <w:t>房屋</w:t>
      </w:r>
      <w:r>
        <w:rPr>
          <w:rFonts w:hint="eastAsia" w:ascii="仿宋_GB2312" w:hAnsi="仿宋_GB2312" w:eastAsia="仿宋_GB2312" w:cs="仿宋_GB2312"/>
          <w:color w:val="auto"/>
          <w:sz w:val="32"/>
          <w:szCs w:val="32"/>
          <w:u w:val="none"/>
          <w:lang w:eastAsia="zh-CN"/>
        </w:rPr>
        <w:t>清（腾）退</w:t>
      </w:r>
      <w:r>
        <w:rPr>
          <w:rFonts w:hint="eastAsia" w:ascii="仿宋_GB2312" w:hAnsi="仿宋_GB2312" w:eastAsia="仿宋_GB2312" w:cs="仿宋_GB2312"/>
          <w:color w:val="auto"/>
          <w:sz w:val="32"/>
          <w:szCs w:val="32"/>
          <w:u w:val="none"/>
        </w:rPr>
        <w:t>通知单，</w:t>
      </w:r>
      <w:r>
        <w:rPr>
          <w:rFonts w:hint="eastAsia" w:ascii="仿宋_GB2312" w:hAnsi="仿宋_GB2312" w:eastAsia="仿宋_GB2312" w:cs="仿宋_GB2312"/>
          <w:color w:val="auto"/>
          <w:sz w:val="32"/>
          <w:szCs w:val="32"/>
          <w:u w:val="none"/>
          <w:lang w:eastAsia="zh-CN"/>
        </w:rPr>
        <w:t>并</w:t>
      </w:r>
      <w:r>
        <w:rPr>
          <w:rFonts w:hint="eastAsia" w:ascii="仿宋_GB2312" w:hAnsi="仿宋_GB2312" w:eastAsia="仿宋_GB2312" w:cs="仿宋_GB2312"/>
          <w:color w:val="auto"/>
          <w:sz w:val="32"/>
          <w:szCs w:val="32"/>
          <w:u w:val="none"/>
        </w:rPr>
        <w:t>送达承租人</w:t>
      </w:r>
      <w:r>
        <w:rPr>
          <w:rFonts w:hint="eastAsia" w:ascii="仿宋_GB2312" w:hAnsi="仿宋_GB2312" w:eastAsia="仿宋_GB2312" w:cs="仿宋_GB2312"/>
          <w:color w:val="auto"/>
          <w:sz w:val="32"/>
          <w:szCs w:val="32"/>
          <w:u w:val="none"/>
          <w:lang w:eastAsia="zh-CN"/>
        </w:rPr>
        <w:t>。</w:t>
      </w:r>
    </w:p>
    <w:p>
      <w:pPr>
        <w:keepNext w:val="0"/>
        <w:keepLines w:val="0"/>
        <w:pageBreakBefore w:val="0"/>
        <w:kinsoku/>
        <w:wordWrap/>
        <w:overflowPunct/>
        <w:topLinePunct w:val="0"/>
        <w:autoSpaceDE/>
        <w:autoSpaceDN/>
        <w:bidi w:val="0"/>
        <w:adjustRightInd/>
        <w:spacing w:line="240" w:lineRule="auto"/>
        <w:ind w:firstLine="640" w:firstLineChars="200"/>
        <w:outlineLvl w:val="9"/>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eastAsia="zh-CN"/>
        </w:rPr>
        <w:t>（二）</w:t>
      </w:r>
      <w:r>
        <w:rPr>
          <w:rFonts w:hint="eastAsia" w:ascii="仿宋_GB2312" w:hAnsi="仿宋_GB2312" w:eastAsia="仿宋_GB2312" w:cs="仿宋_GB2312"/>
          <w:color w:val="auto"/>
          <w:sz w:val="32"/>
          <w:szCs w:val="32"/>
          <w:u w:val="none"/>
        </w:rPr>
        <w:t>承租人收到房屋</w:t>
      </w:r>
      <w:r>
        <w:rPr>
          <w:rFonts w:hint="eastAsia" w:ascii="仿宋_GB2312" w:hAnsi="仿宋_GB2312" w:eastAsia="仿宋_GB2312" w:cs="仿宋_GB2312"/>
          <w:color w:val="auto"/>
          <w:sz w:val="32"/>
          <w:szCs w:val="32"/>
          <w:u w:val="none"/>
          <w:lang w:eastAsia="zh-CN"/>
        </w:rPr>
        <w:t>清（腾）退</w:t>
      </w:r>
      <w:r>
        <w:rPr>
          <w:rFonts w:hint="eastAsia" w:ascii="仿宋_GB2312" w:hAnsi="仿宋_GB2312" w:eastAsia="仿宋_GB2312" w:cs="仿宋_GB2312"/>
          <w:color w:val="auto"/>
          <w:sz w:val="32"/>
          <w:szCs w:val="32"/>
          <w:u w:val="none"/>
        </w:rPr>
        <w:t>通知单后，应当在收到通知书的次日起15</w:t>
      </w:r>
      <w:r>
        <w:rPr>
          <w:rFonts w:hint="eastAsia" w:ascii="仿宋_GB2312" w:hAnsi="仿宋_GB2312" w:eastAsia="仿宋_GB2312" w:cs="仿宋_GB2312"/>
          <w:color w:val="auto"/>
          <w:sz w:val="32"/>
          <w:szCs w:val="32"/>
          <w:u w:val="none"/>
          <w:lang w:eastAsia="zh-CN"/>
        </w:rPr>
        <w:t>日</w:t>
      </w:r>
      <w:r>
        <w:rPr>
          <w:rFonts w:hint="eastAsia" w:ascii="仿宋_GB2312" w:hAnsi="仿宋_GB2312" w:eastAsia="仿宋_GB2312" w:cs="仿宋_GB2312"/>
          <w:color w:val="auto"/>
          <w:sz w:val="32"/>
          <w:szCs w:val="32"/>
          <w:u w:val="none"/>
        </w:rPr>
        <w:t>内退出所承租的</w:t>
      </w:r>
      <w:r>
        <w:rPr>
          <w:rFonts w:hint="eastAsia" w:ascii="仿宋_GB2312" w:hAnsi="仿宋_GB2312" w:eastAsia="仿宋_GB2312" w:cs="仿宋_GB2312"/>
          <w:color w:val="auto"/>
          <w:kern w:val="0"/>
          <w:sz w:val="32"/>
          <w:szCs w:val="32"/>
          <w:u w:val="none"/>
          <w:lang w:val="en-US" w:eastAsia="zh-CN" w:bidi="ar"/>
        </w:rPr>
        <w:t>公共租赁住房</w:t>
      </w:r>
      <w:r>
        <w:rPr>
          <w:rFonts w:hint="eastAsia" w:ascii="仿宋_GB2312" w:hAnsi="仿宋_GB2312" w:eastAsia="仿宋_GB2312" w:cs="仿宋_GB2312"/>
          <w:color w:val="auto"/>
          <w:sz w:val="32"/>
          <w:szCs w:val="32"/>
          <w:u w:val="none"/>
          <w:lang w:eastAsia="zh-CN"/>
        </w:rPr>
        <w:t>。</w:t>
      </w:r>
    </w:p>
    <w:p>
      <w:pPr>
        <w:keepNext w:val="0"/>
        <w:keepLines w:val="0"/>
        <w:pageBreakBefore w:val="0"/>
        <w:kinsoku/>
        <w:wordWrap/>
        <w:overflowPunct/>
        <w:topLinePunct w:val="0"/>
        <w:autoSpaceDE/>
        <w:autoSpaceDN/>
        <w:bidi w:val="0"/>
        <w:adjustRightInd/>
        <w:spacing w:line="240" w:lineRule="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 xml:space="preserve">  </w:t>
      </w:r>
      <w:r>
        <w:rPr>
          <w:rFonts w:hint="eastAsia" w:ascii="仿宋_GB2312" w:hAnsi="仿宋_GB2312" w:eastAsia="仿宋_GB2312" w:cs="仿宋_GB2312"/>
          <w:color w:val="auto"/>
          <w:sz w:val="32"/>
          <w:szCs w:val="32"/>
          <w:u w:val="none"/>
          <w:lang w:val="en-US" w:eastAsia="zh-CN"/>
        </w:rPr>
        <w:t xml:space="preserve">  （三）</w:t>
      </w:r>
      <w:r>
        <w:rPr>
          <w:rFonts w:hint="eastAsia" w:ascii="仿宋_GB2312" w:hAnsi="仿宋_GB2312" w:eastAsia="仿宋_GB2312" w:cs="仿宋_GB2312"/>
          <w:color w:val="auto"/>
          <w:sz w:val="32"/>
          <w:szCs w:val="32"/>
          <w:u w:val="none"/>
        </w:rPr>
        <w:t>退出承租的</w:t>
      </w:r>
      <w:r>
        <w:rPr>
          <w:rFonts w:hint="eastAsia" w:ascii="仿宋_GB2312" w:hAnsi="仿宋_GB2312" w:eastAsia="仿宋_GB2312" w:cs="仿宋_GB2312"/>
          <w:color w:val="auto"/>
          <w:kern w:val="0"/>
          <w:sz w:val="32"/>
          <w:szCs w:val="32"/>
          <w:u w:val="none"/>
          <w:lang w:val="en-US" w:eastAsia="zh-CN" w:bidi="ar"/>
        </w:rPr>
        <w:t>公共租赁住房</w:t>
      </w:r>
      <w:r>
        <w:rPr>
          <w:rFonts w:hint="eastAsia" w:ascii="仿宋_GB2312" w:hAnsi="仿宋_GB2312" w:eastAsia="仿宋_GB2312" w:cs="仿宋_GB2312"/>
          <w:color w:val="auto"/>
          <w:sz w:val="32"/>
          <w:szCs w:val="32"/>
          <w:u w:val="none"/>
        </w:rPr>
        <w:t>时，承租人</w:t>
      </w:r>
      <w:r>
        <w:rPr>
          <w:rFonts w:hint="eastAsia" w:ascii="仿宋_GB2312" w:hAnsi="仿宋_GB2312" w:eastAsia="仿宋_GB2312" w:cs="仿宋_GB2312"/>
          <w:color w:val="auto"/>
          <w:sz w:val="32"/>
          <w:szCs w:val="32"/>
          <w:u w:val="none"/>
          <w:lang w:eastAsia="zh-CN"/>
        </w:rPr>
        <w:t>须</w:t>
      </w:r>
      <w:r>
        <w:rPr>
          <w:rFonts w:hint="eastAsia" w:ascii="仿宋_GB2312" w:hAnsi="仿宋_GB2312" w:eastAsia="仿宋_GB2312" w:cs="仿宋_GB2312"/>
          <w:color w:val="auto"/>
          <w:sz w:val="32"/>
          <w:szCs w:val="32"/>
          <w:u w:val="none"/>
        </w:rPr>
        <w:t>结清水、电、气、电视、通讯、网络、物业服务及其</w:t>
      </w:r>
      <w:bookmarkStart w:id="0" w:name="_GoBack"/>
      <w:bookmarkEnd w:id="0"/>
      <w:r>
        <w:rPr>
          <w:rFonts w:hint="eastAsia" w:ascii="仿宋_GB2312" w:hAnsi="仿宋_GB2312" w:eastAsia="仿宋_GB2312" w:cs="仿宋_GB2312"/>
          <w:color w:val="auto"/>
          <w:sz w:val="32"/>
          <w:szCs w:val="32"/>
          <w:u w:val="none"/>
        </w:rPr>
        <w:t>他相关费用。</w:t>
      </w:r>
    </w:p>
    <w:p>
      <w:pPr>
        <w:keepNext w:val="0"/>
        <w:keepLines w:val="0"/>
        <w:pageBreakBefore w:val="0"/>
        <w:kinsoku/>
        <w:wordWrap/>
        <w:overflowPunct/>
        <w:topLinePunct w:val="0"/>
        <w:autoSpaceDE/>
        <w:autoSpaceDN/>
        <w:bidi w:val="0"/>
        <w:adjustRightInd/>
        <w:spacing w:line="240" w:lineRule="auto"/>
        <w:ind w:firstLine="640" w:firstLineChars="200"/>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lang w:val="en-US" w:eastAsia="zh-CN"/>
        </w:rPr>
        <w:t>（四）</w:t>
      </w:r>
      <w:r>
        <w:rPr>
          <w:rFonts w:hint="eastAsia" w:ascii="仿宋_GB2312" w:hAnsi="仿宋_GB2312" w:eastAsia="仿宋_GB2312" w:cs="仿宋_GB2312"/>
          <w:color w:val="auto"/>
          <w:sz w:val="32"/>
          <w:szCs w:val="32"/>
          <w:u w:val="none"/>
        </w:rPr>
        <w:t>确有</w:t>
      </w:r>
      <w:r>
        <w:rPr>
          <w:rFonts w:hint="eastAsia" w:ascii="仿宋_GB2312" w:hAnsi="仿宋_GB2312" w:eastAsia="仿宋_GB2312" w:cs="仿宋_GB2312"/>
          <w:color w:val="auto"/>
          <w:sz w:val="32"/>
          <w:szCs w:val="32"/>
          <w:u w:val="none"/>
          <w:lang w:eastAsia="zh-CN"/>
        </w:rPr>
        <w:t>困难暂时</w:t>
      </w:r>
      <w:r>
        <w:rPr>
          <w:rFonts w:hint="eastAsia" w:ascii="仿宋_GB2312" w:hAnsi="仿宋_GB2312" w:eastAsia="仿宋_GB2312" w:cs="仿宋_GB2312"/>
          <w:color w:val="auto"/>
          <w:sz w:val="32"/>
          <w:szCs w:val="32"/>
          <w:u w:val="none"/>
        </w:rPr>
        <w:t>无法</w:t>
      </w:r>
      <w:r>
        <w:rPr>
          <w:rFonts w:hint="eastAsia" w:ascii="仿宋_GB2312" w:hAnsi="仿宋_GB2312" w:eastAsia="仿宋_GB2312" w:cs="仿宋_GB2312"/>
          <w:color w:val="auto"/>
          <w:sz w:val="32"/>
          <w:szCs w:val="32"/>
          <w:u w:val="none"/>
          <w:lang w:eastAsia="zh-CN"/>
        </w:rPr>
        <w:t>清（腾）退</w:t>
      </w:r>
      <w:r>
        <w:rPr>
          <w:rFonts w:hint="eastAsia" w:ascii="仿宋_GB2312" w:hAnsi="仿宋_GB2312" w:eastAsia="仿宋_GB2312" w:cs="仿宋_GB2312"/>
          <w:color w:val="auto"/>
          <w:sz w:val="32"/>
          <w:szCs w:val="32"/>
          <w:u w:val="none"/>
        </w:rPr>
        <w:t>的，承租人可以提出书面申请并提供相关证明，经户籍所在区住房保障部门核实后</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可给予不超过3个月的过渡期</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过渡期从解除租赁合同之日起开始计算。除法律、法规、规章另有规定外，过渡期内的租金按原租金标准收取</w:t>
      </w:r>
      <w:r>
        <w:rPr>
          <w:rFonts w:hint="eastAsia" w:ascii="仿宋_GB2312" w:hAnsi="仿宋_GB2312" w:eastAsia="仿宋_GB2312" w:cs="仿宋_GB2312"/>
          <w:color w:val="auto"/>
          <w:sz w:val="32"/>
          <w:szCs w:val="32"/>
          <w:u w:val="none"/>
          <w:lang w:eastAsia="zh-CN"/>
        </w:rPr>
        <w:t>。</w:t>
      </w:r>
    </w:p>
    <w:p>
      <w:pPr>
        <w:keepNext w:val="0"/>
        <w:keepLines w:val="0"/>
        <w:pageBreakBefore w:val="0"/>
        <w:kinsoku/>
        <w:wordWrap/>
        <w:overflowPunct/>
        <w:topLinePunct w:val="0"/>
        <w:autoSpaceDE/>
        <w:autoSpaceDN/>
        <w:bidi w:val="0"/>
        <w:adjustRightInd/>
        <w:spacing w:line="240" w:lineRule="auto"/>
        <w:ind w:firstLine="640" w:firstLineChars="200"/>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lang w:eastAsia="zh-CN"/>
        </w:rPr>
        <w:t>第</w:t>
      </w:r>
      <w:r>
        <w:rPr>
          <w:rFonts w:hint="eastAsia" w:ascii="仿宋_GB2312" w:hAnsi="仿宋_GB2312" w:eastAsia="仿宋_GB2312" w:cs="仿宋_GB2312"/>
          <w:color w:val="auto"/>
          <w:sz w:val="32"/>
          <w:szCs w:val="32"/>
          <w:u w:val="none"/>
          <w:lang w:val="en-US" w:eastAsia="zh-CN"/>
        </w:rPr>
        <w:t>六十七</w:t>
      </w:r>
      <w:r>
        <w:rPr>
          <w:rFonts w:hint="eastAsia" w:ascii="仿宋_GB2312" w:hAnsi="仿宋_GB2312" w:eastAsia="仿宋_GB2312" w:cs="仿宋_GB2312"/>
          <w:color w:val="auto"/>
          <w:sz w:val="32"/>
          <w:szCs w:val="32"/>
          <w:u w:val="none"/>
          <w:lang w:eastAsia="zh-CN"/>
        </w:rPr>
        <w:t>条</w:t>
      </w:r>
      <w:r>
        <w:rPr>
          <w:rFonts w:hint="eastAsia" w:ascii="仿宋_GB2312" w:hAnsi="仿宋_GB2312" w:eastAsia="仿宋_GB2312" w:cs="仿宋_GB2312"/>
          <w:color w:val="auto"/>
          <w:sz w:val="32"/>
          <w:szCs w:val="32"/>
          <w:u w:val="none"/>
          <w:lang w:val="en-US" w:eastAsia="zh-CN"/>
        </w:rPr>
        <w:t xml:space="preserve">  </w:t>
      </w:r>
      <w:r>
        <w:rPr>
          <w:rFonts w:hint="eastAsia" w:ascii="仿宋_GB2312" w:hAnsi="仿宋_GB2312" w:eastAsia="仿宋_GB2312" w:cs="仿宋_GB2312"/>
          <w:color w:val="auto"/>
          <w:sz w:val="32"/>
          <w:szCs w:val="32"/>
          <w:u w:val="none"/>
        </w:rPr>
        <w:t>承租人</w:t>
      </w:r>
      <w:r>
        <w:rPr>
          <w:rFonts w:hint="eastAsia" w:ascii="仿宋_GB2312" w:hAnsi="仿宋_GB2312" w:eastAsia="仿宋_GB2312" w:cs="仿宋_GB2312"/>
          <w:color w:val="auto"/>
          <w:sz w:val="32"/>
          <w:szCs w:val="32"/>
          <w:u w:val="none"/>
          <w:lang w:eastAsia="zh-CN"/>
        </w:rPr>
        <w:t>逾期仍未腾退且确无其他住房的</w:t>
      </w:r>
      <w:r>
        <w:rPr>
          <w:rFonts w:hint="eastAsia" w:ascii="仿宋_GB2312" w:hAnsi="仿宋_GB2312" w:eastAsia="仿宋_GB2312" w:cs="仿宋_GB2312"/>
          <w:color w:val="auto"/>
          <w:sz w:val="32"/>
          <w:szCs w:val="32"/>
          <w:u w:val="none"/>
        </w:rPr>
        <w:t>，按</w:t>
      </w:r>
      <w:r>
        <w:rPr>
          <w:rFonts w:hint="eastAsia" w:ascii="仿宋_GB2312" w:hAnsi="仿宋_GB2312" w:eastAsia="仿宋_GB2312" w:cs="仿宋_GB2312"/>
          <w:color w:val="auto"/>
          <w:sz w:val="32"/>
          <w:szCs w:val="32"/>
          <w:u w:val="none"/>
          <w:lang w:eastAsia="zh-CN"/>
        </w:rPr>
        <w:t>该</w:t>
      </w:r>
      <w:r>
        <w:rPr>
          <w:rFonts w:hint="eastAsia" w:ascii="仿宋_GB2312" w:hAnsi="仿宋_GB2312" w:eastAsia="仿宋_GB2312" w:cs="仿宋_GB2312"/>
          <w:color w:val="auto"/>
          <w:kern w:val="0"/>
          <w:sz w:val="32"/>
          <w:szCs w:val="32"/>
          <w:u w:val="none"/>
          <w:lang w:val="en-US" w:eastAsia="zh-CN" w:bidi="ar"/>
        </w:rPr>
        <w:t>公共租赁住房</w:t>
      </w:r>
      <w:r>
        <w:rPr>
          <w:rFonts w:hint="eastAsia" w:ascii="仿宋_GB2312" w:hAnsi="仿宋_GB2312" w:eastAsia="仿宋_GB2312" w:cs="仿宋_GB2312"/>
          <w:color w:val="auto"/>
          <w:sz w:val="32"/>
          <w:szCs w:val="32"/>
          <w:u w:val="none"/>
          <w:lang w:eastAsia="zh-CN"/>
        </w:rPr>
        <w:t>小区市场租金标准</w:t>
      </w:r>
      <w:r>
        <w:rPr>
          <w:rFonts w:hint="eastAsia" w:ascii="仿宋_GB2312" w:hAnsi="仿宋_GB2312" w:eastAsia="仿宋_GB2312" w:cs="仿宋_GB2312"/>
          <w:color w:val="auto"/>
          <w:sz w:val="32"/>
          <w:szCs w:val="32"/>
          <w:u w:val="none"/>
          <w:lang w:val="en-US" w:eastAsia="zh-CN"/>
        </w:rPr>
        <w:t>的2倍</w:t>
      </w:r>
      <w:r>
        <w:rPr>
          <w:rFonts w:hint="eastAsia" w:ascii="仿宋_GB2312" w:hAnsi="仿宋_GB2312" w:eastAsia="仿宋_GB2312" w:cs="仿宋_GB2312"/>
          <w:color w:val="auto"/>
          <w:sz w:val="32"/>
          <w:szCs w:val="32"/>
          <w:u w:val="none"/>
          <w:lang w:eastAsia="zh-CN"/>
        </w:rPr>
        <w:t>收取</w:t>
      </w:r>
      <w:r>
        <w:rPr>
          <w:rFonts w:hint="eastAsia" w:ascii="仿宋_GB2312" w:hAnsi="仿宋_GB2312" w:eastAsia="仿宋_GB2312" w:cs="仿宋_GB2312"/>
          <w:color w:val="auto"/>
          <w:sz w:val="32"/>
          <w:szCs w:val="32"/>
          <w:u w:val="none"/>
        </w:rPr>
        <w:t>租金，</w:t>
      </w:r>
      <w:r>
        <w:rPr>
          <w:rFonts w:hint="eastAsia" w:ascii="仿宋_GB2312" w:hAnsi="仿宋_GB2312" w:eastAsia="仿宋_GB2312" w:cs="仿宋_GB2312"/>
          <w:color w:val="auto"/>
          <w:sz w:val="32"/>
          <w:szCs w:val="32"/>
          <w:u w:val="none"/>
          <w:lang w:eastAsia="zh-CN"/>
        </w:rPr>
        <w:t>直至收回公共租赁住房</w:t>
      </w:r>
      <w:r>
        <w:rPr>
          <w:rFonts w:hint="eastAsia" w:ascii="仿宋_GB2312" w:hAnsi="仿宋_GB2312" w:eastAsia="仿宋_GB2312" w:cs="仿宋_GB2312"/>
          <w:color w:val="auto"/>
          <w:sz w:val="32"/>
          <w:szCs w:val="32"/>
          <w:u w:val="none"/>
        </w:rPr>
        <w:t>。</w:t>
      </w:r>
    </w:p>
    <w:p>
      <w:pPr>
        <w:keepNext w:val="0"/>
        <w:keepLines w:val="0"/>
        <w:pageBreakBefore w:val="0"/>
        <w:kinsoku/>
        <w:wordWrap/>
        <w:overflowPunct/>
        <w:topLinePunct w:val="0"/>
        <w:autoSpaceDE/>
        <w:autoSpaceDN/>
        <w:bidi w:val="0"/>
        <w:adjustRightInd/>
        <w:spacing w:line="240" w:lineRule="auto"/>
        <w:ind w:firstLine="665"/>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lang w:eastAsia="zh-CN"/>
        </w:rPr>
        <w:t>第</w:t>
      </w:r>
      <w:r>
        <w:rPr>
          <w:rFonts w:hint="eastAsia" w:ascii="仿宋_GB2312" w:hAnsi="仿宋_GB2312" w:eastAsia="仿宋_GB2312" w:cs="仿宋_GB2312"/>
          <w:color w:val="auto"/>
          <w:sz w:val="32"/>
          <w:szCs w:val="32"/>
          <w:u w:val="none"/>
          <w:lang w:val="en-US" w:eastAsia="zh-CN"/>
        </w:rPr>
        <w:t>六十八</w:t>
      </w:r>
      <w:r>
        <w:rPr>
          <w:rFonts w:hint="eastAsia" w:ascii="仿宋_GB2312" w:hAnsi="仿宋_GB2312" w:eastAsia="仿宋_GB2312" w:cs="仿宋_GB2312"/>
          <w:color w:val="auto"/>
          <w:sz w:val="32"/>
          <w:szCs w:val="32"/>
          <w:u w:val="none"/>
          <w:lang w:eastAsia="zh-CN"/>
        </w:rPr>
        <w:t>条</w:t>
      </w:r>
      <w:r>
        <w:rPr>
          <w:rFonts w:hint="eastAsia" w:ascii="仿宋_GB2312" w:hAnsi="仿宋_GB2312" w:eastAsia="仿宋_GB2312" w:cs="仿宋_GB2312"/>
          <w:color w:val="auto"/>
          <w:sz w:val="32"/>
          <w:szCs w:val="32"/>
          <w:u w:val="none"/>
          <w:lang w:val="en-US" w:eastAsia="zh-CN"/>
        </w:rPr>
        <w:t xml:space="preserve">  </w:t>
      </w:r>
      <w:r>
        <w:rPr>
          <w:rFonts w:hint="eastAsia" w:ascii="仿宋_GB2312" w:hAnsi="仿宋_GB2312" w:eastAsia="仿宋_GB2312" w:cs="仿宋_GB2312"/>
          <w:color w:val="auto"/>
          <w:sz w:val="32"/>
          <w:szCs w:val="32"/>
          <w:u w:val="none"/>
        </w:rPr>
        <w:t>不再符合公共租赁住房</w:t>
      </w:r>
      <w:r>
        <w:rPr>
          <w:rFonts w:hint="eastAsia" w:ascii="仿宋_GB2312" w:hAnsi="仿宋_GB2312" w:eastAsia="仿宋_GB2312" w:cs="仿宋_GB2312"/>
          <w:color w:val="auto"/>
          <w:sz w:val="32"/>
          <w:szCs w:val="32"/>
          <w:u w:val="none"/>
          <w:lang w:eastAsia="zh-CN"/>
        </w:rPr>
        <w:t>保障</w:t>
      </w:r>
      <w:r>
        <w:rPr>
          <w:rFonts w:hint="eastAsia" w:ascii="仿宋_GB2312" w:hAnsi="仿宋_GB2312" w:eastAsia="仿宋_GB2312" w:cs="仿宋_GB2312"/>
          <w:color w:val="auto"/>
          <w:sz w:val="32"/>
          <w:szCs w:val="32"/>
          <w:u w:val="none"/>
        </w:rPr>
        <w:t>条件的，</w:t>
      </w:r>
      <w:r>
        <w:rPr>
          <w:rFonts w:hint="eastAsia" w:ascii="仿宋_GB2312" w:hAnsi="仿宋_GB2312" w:eastAsia="仿宋_GB2312" w:cs="仿宋_GB2312"/>
          <w:color w:val="auto"/>
          <w:sz w:val="32"/>
          <w:szCs w:val="32"/>
          <w:u w:val="none"/>
          <w:lang w:eastAsia="zh-CN"/>
        </w:rPr>
        <w:t>在其退出住房保障资格</w:t>
      </w:r>
      <w:r>
        <w:rPr>
          <w:rFonts w:hint="eastAsia" w:ascii="仿宋_GB2312" w:hAnsi="仿宋_GB2312" w:eastAsia="仿宋_GB2312" w:cs="仿宋_GB2312"/>
          <w:color w:val="auto"/>
          <w:sz w:val="32"/>
          <w:szCs w:val="32"/>
          <w:u w:val="none"/>
        </w:rPr>
        <w:t>前</w:t>
      </w:r>
      <w:r>
        <w:rPr>
          <w:rFonts w:hint="eastAsia" w:ascii="仿宋_GB2312" w:hAnsi="仿宋_GB2312" w:eastAsia="仿宋_GB2312" w:cs="仿宋_GB2312"/>
          <w:color w:val="auto"/>
          <w:sz w:val="32"/>
          <w:szCs w:val="32"/>
          <w:u w:val="none"/>
          <w:lang w:eastAsia="zh-CN"/>
        </w:rPr>
        <w:t>冻结其房产交易，</w:t>
      </w:r>
      <w:r>
        <w:rPr>
          <w:rFonts w:hint="eastAsia" w:ascii="仿宋_GB2312" w:hAnsi="仿宋_GB2312" w:eastAsia="仿宋_GB2312" w:cs="仿宋_GB2312"/>
          <w:color w:val="auto"/>
          <w:sz w:val="32"/>
          <w:szCs w:val="32"/>
          <w:u w:val="none"/>
        </w:rPr>
        <w:t>市</w:t>
      </w:r>
      <w:r>
        <w:rPr>
          <w:rFonts w:hint="eastAsia" w:ascii="仿宋_GB2312" w:hAnsi="仿宋_GB2312" w:eastAsia="仿宋_GB2312" w:cs="仿宋_GB2312"/>
          <w:color w:val="auto"/>
          <w:sz w:val="32"/>
          <w:szCs w:val="32"/>
          <w:u w:val="none"/>
          <w:lang w:eastAsia="zh-CN"/>
        </w:rPr>
        <w:t>、县住建部门不得</w:t>
      </w:r>
      <w:r>
        <w:rPr>
          <w:rFonts w:hint="eastAsia" w:ascii="仿宋_GB2312" w:hAnsi="仿宋_GB2312" w:eastAsia="仿宋_GB2312" w:cs="仿宋_GB2312"/>
          <w:color w:val="auto"/>
          <w:sz w:val="32"/>
          <w:szCs w:val="32"/>
          <w:u w:val="none"/>
        </w:rPr>
        <w:t>为其办理房屋交易合同备案</w:t>
      </w:r>
      <w:r>
        <w:rPr>
          <w:rFonts w:hint="eastAsia" w:ascii="仿宋_GB2312" w:hAnsi="仿宋_GB2312" w:eastAsia="仿宋_GB2312" w:cs="仿宋_GB2312"/>
          <w:color w:val="auto"/>
          <w:sz w:val="32"/>
          <w:szCs w:val="32"/>
          <w:u w:val="none"/>
          <w:lang w:eastAsia="zh-CN"/>
        </w:rPr>
        <w:t>手续，</w:t>
      </w:r>
      <w:r>
        <w:rPr>
          <w:rFonts w:hint="eastAsia" w:ascii="仿宋_GB2312" w:hAnsi="仿宋_GB2312" w:eastAsia="仿宋_GB2312" w:cs="仿宋_GB2312"/>
          <w:color w:val="auto"/>
          <w:sz w:val="32"/>
          <w:szCs w:val="32"/>
          <w:u w:val="none"/>
        </w:rPr>
        <w:t>市、县不动产登记部门不得为其办理</w:t>
      </w:r>
      <w:r>
        <w:rPr>
          <w:rFonts w:hint="eastAsia" w:ascii="仿宋_GB2312" w:hAnsi="仿宋_GB2312" w:eastAsia="仿宋_GB2312" w:cs="仿宋_GB2312"/>
          <w:color w:val="auto"/>
          <w:sz w:val="32"/>
          <w:szCs w:val="32"/>
          <w:u w:val="none"/>
          <w:lang w:eastAsia="zh-CN"/>
        </w:rPr>
        <w:t>房产</w:t>
      </w:r>
      <w:r>
        <w:rPr>
          <w:rFonts w:hint="eastAsia" w:ascii="仿宋_GB2312" w:hAnsi="仿宋_GB2312" w:eastAsia="仿宋_GB2312" w:cs="仿宋_GB2312"/>
          <w:color w:val="auto"/>
          <w:sz w:val="32"/>
          <w:szCs w:val="32"/>
          <w:u w:val="none"/>
        </w:rPr>
        <w:t>不动产权</w:t>
      </w:r>
      <w:r>
        <w:rPr>
          <w:rFonts w:hint="eastAsia" w:ascii="仿宋_GB2312" w:hAnsi="仿宋_GB2312" w:eastAsia="仿宋_GB2312" w:cs="仿宋_GB2312"/>
          <w:color w:val="auto"/>
          <w:sz w:val="32"/>
          <w:szCs w:val="32"/>
          <w:u w:val="none"/>
          <w:lang w:eastAsia="zh-CN"/>
        </w:rPr>
        <w:t>登记手续</w:t>
      </w:r>
      <w:r>
        <w:rPr>
          <w:rFonts w:hint="eastAsia" w:ascii="仿宋_GB2312" w:hAnsi="仿宋_GB2312" w:eastAsia="仿宋_GB2312" w:cs="仿宋_GB2312"/>
          <w:color w:val="auto"/>
          <w:sz w:val="32"/>
          <w:szCs w:val="32"/>
          <w:u w:val="none"/>
        </w:rPr>
        <w:t>。</w:t>
      </w:r>
    </w:p>
    <w:p>
      <w:pPr>
        <w:keepNext w:val="0"/>
        <w:keepLines w:val="0"/>
        <w:pageBreakBefore w:val="0"/>
        <w:kinsoku/>
        <w:wordWrap/>
        <w:overflowPunct/>
        <w:topLinePunct w:val="0"/>
        <w:autoSpaceDE/>
        <w:autoSpaceDN/>
        <w:bidi w:val="0"/>
        <w:adjustRightInd/>
        <w:spacing w:line="240" w:lineRule="auto"/>
        <w:ind w:firstLine="640" w:firstLineChars="200"/>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lang w:eastAsia="zh-CN"/>
        </w:rPr>
        <w:t>第</w:t>
      </w:r>
      <w:r>
        <w:rPr>
          <w:rFonts w:hint="eastAsia" w:ascii="仿宋_GB2312" w:hAnsi="仿宋_GB2312" w:eastAsia="仿宋_GB2312" w:cs="仿宋_GB2312"/>
          <w:color w:val="auto"/>
          <w:sz w:val="32"/>
          <w:szCs w:val="32"/>
          <w:u w:val="none"/>
          <w:lang w:val="en-US" w:eastAsia="zh-CN"/>
        </w:rPr>
        <w:t>六十九</w:t>
      </w:r>
      <w:r>
        <w:rPr>
          <w:rFonts w:hint="eastAsia" w:ascii="仿宋_GB2312" w:hAnsi="仿宋_GB2312" w:eastAsia="仿宋_GB2312" w:cs="仿宋_GB2312"/>
          <w:color w:val="auto"/>
          <w:sz w:val="32"/>
          <w:szCs w:val="32"/>
          <w:u w:val="none"/>
          <w:lang w:eastAsia="zh-CN"/>
        </w:rPr>
        <w:t>条</w:t>
      </w:r>
      <w:r>
        <w:rPr>
          <w:rFonts w:hint="eastAsia" w:ascii="仿宋_GB2312" w:hAnsi="仿宋_GB2312" w:eastAsia="仿宋_GB2312" w:cs="仿宋_GB2312"/>
          <w:color w:val="auto"/>
          <w:sz w:val="32"/>
          <w:szCs w:val="32"/>
          <w:u w:val="none"/>
          <w:lang w:val="en-US" w:eastAsia="zh-CN"/>
        </w:rPr>
        <w:t xml:space="preserve">  </w:t>
      </w:r>
      <w:r>
        <w:rPr>
          <w:rFonts w:hint="eastAsia" w:ascii="仿宋_GB2312" w:hAnsi="仿宋_GB2312" w:eastAsia="仿宋_GB2312" w:cs="仿宋_GB2312"/>
          <w:color w:val="auto"/>
          <w:sz w:val="32"/>
          <w:szCs w:val="32"/>
          <w:u w:val="none"/>
        </w:rPr>
        <w:t>拒不退出公共租赁住房</w:t>
      </w:r>
      <w:r>
        <w:rPr>
          <w:rFonts w:hint="eastAsia" w:ascii="仿宋_GB2312" w:hAnsi="仿宋_GB2312" w:eastAsia="仿宋_GB2312" w:cs="仿宋_GB2312"/>
          <w:color w:val="auto"/>
          <w:sz w:val="32"/>
          <w:szCs w:val="32"/>
          <w:u w:val="none"/>
          <w:lang w:eastAsia="zh-CN"/>
        </w:rPr>
        <w:t>实物的，房源所在区</w:t>
      </w:r>
      <w:r>
        <w:rPr>
          <w:rFonts w:hint="eastAsia" w:ascii="仿宋_GB2312" w:hAnsi="仿宋_GB2312" w:eastAsia="仿宋_GB2312" w:cs="仿宋_GB2312"/>
          <w:color w:val="auto"/>
          <w:sz w:val="32"/>
          <w:szCs w:val="32"/>
          <w:u w:val="none"/>
        </w:rPr>
        <w:t>住房保障部门</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或</w:t>
      </w:r>
      <w:r>
        <w:rPr>
          <w:rFonts w:hint="eastAsia" w:ascii="仿宋_GB2312" w:hAnsi="仿宋_GB2312" w:eastAsia="仿宋_GB2312" w:cs="仿宋_GB2312"/>
          <w:color w:val="auto"/>
          <w:sz w:val="32"/>
          <w:szCs w:val="32"/>
          <w:u w:val="none"/>
          <w:lang w:eastAsia="zh-CN"/>
        </w:rPr>
        <w:t>委托运营服务</w:t>
      </w:r>
      <w:r>
        <w:rPr>
          <w:rFonts w:hint="eastAsia" w:ascii="仿宋_GB2312" w:hAnsi="仿宋_GB2312" w:eastAsia="仿宋_GB2312" w:cs="仿宋_GB2312"/>
          <w:color w:val="auto"/>
          <w:sz w:val="32"/>
          <w:szCs w:val="32"/>
          <w:u w:val="none"/>
        </w:rPr>
        <w:t>单位</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可</w:t>
      </w:r>
      <w:r>
        <w:rPr>
          <w:rFonts w:hint="eastAsia" w:ascii="仿宋_GB2312" w:hAnsi="仿宋_GB2312" w:eastAsia="仿宋_GB2312" w:cs="仿宋_GB2312"/>
          <w:color w:val="auto"/>
          <w:sz w:val="32"/>
          <w:szCs w:val="32"/>
          <w:u w:val="none"/>
          <w:lang w:eastAsia="zh-CN"/>
        </w:rPr>
        <w:t>通过行政处罚规定或司法程序予以处理；拒不退还租赁补贴的</w:t>
      </w: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lang w:eastAsia="zh-CN"/>
        </w:rPr>
        <w:t>主申请人户籍所在区</w:t>
      </w:r>
      <w:r>
        <w:rPr>
          <w:rFonts w:hint="eastAsia" w:ascii="仿宋_GB2312" w:hAnsi="仿宋_GB2312" w:eastAsia="仿宋_GB2312" w:cs="仿宋_GB2312"/>
          <w:color w:val="auto"/>
          <w:sz w:val="32"/>
          <w:szCs w:val="32"/>
          <w:u w:val="none"/>
        </w:rPr>
        <w:t>住房保障部门可</w:t>
      </w:r>
      <w:r>
        <w:rPr>
          <w:rFonts w:hint="eastAsia" w:ascii="仿宋_GB2312" w:hAnsi="仿宋_GB2312" w:eastAsia="仿宋_GB2312" w:cs="仿宋_GB2312"/>
          <w:color w:val="auto"/>
          <w:sz w:val="32"/>
          <w:szCs w:val="32"/>
          <w:u w:val="none"/>
          <w:lang w:eastAsia="zh-CN"/>
        </w:rPr>
        <w:t>通过行政处罚规定或司法程序予以处理</w:t>
      </w:r>
      <w:r>
        <w:rPr>
          <w:rFonts w:hint="eastAsia" w:ascii="仿宋_GB2312" w:hAnsi="仿宋_GB2312" w:eastAsia="仿宋_GB2312" w:cs="仿宋_GB2312"/>
          <w:color w:val="auto"/>
          <w:sz w:val="32"/>
          <w:szCs w:val="32"/>
          <w:u w:val="none"/>
        </w:rPr>
        <w:t>。</w:t>
      </w:r>
    </w:p>
    <w:p>
      <w:pPr>
        <w:keepNext w:val="0"/>
        <w:keepLines w:val="0"/>
        <w:pageBreakBefore w:val="0"/>
        <w:numPr>
          <w:ilvl w:val="0"/>
          <w:numId w:val="0"/>
        </w:numPr>
        <w:kinsoku/>
        <w:wordWrap/>
        <w:overflowPunct/>
        <w:topLinePunct w:val="0"/>
        <w:autoSpaceDE/>
        <w:autoSpaceDN/>
        <w:bidi w:val="0"/>
        <w:adjustRightInd/>
        <w:spacing w:line="240" w:lineRule="auto"/>
        <w:ind w:firstLine="640" w:firstLineChars="200"/>
        <w:outlineLvl w:val="9"/>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eastAsia="zh-CN"/>
        </w:rPr>
        <w:t>第七十条</w:t>
      </w:r>
      <w:r>
        <w:rPr>
          <w:rFonts w:hint="eastAsia" w:ascii="仿宋_GB2312" w:hAnsi="仿宋_GB2312" w:eastAsia="仿宋_GB2312" w:cs="仿宋_GB2312"/>
          <w:color w:val="auto"/>
          <w:sz w:val="32"/>
          <w:szCs w:val="32"/>
          <w:u w:val="none"/>
          <w:lang w:val="en-US" w:eastAsia="zh-CN"/>
        </w:rPr>
        <w:t xml:space="preserve">  各区</w:t>
      </w:r>
      <w:r>
        <w:rPr>
          <w:rFonts w:hint="eastAsia" w:ascii="仿宋_GB2312" w:hAnsi="仿宋_GB2312" w:eastAsia="仿宋_GB2312" w:cs="仿宋_GB2312"/>
          <w:color w:val="auto"/>
          <w:sz w:val="32"/>
          <w:szCs w:val="32"/>
          <w:u w:val="none"/>
          <w:lang w:eastAsia="zh-CN"/>
        </w:rPr>
        <w:t>清（腾）退出来的住房保障房源由原房源使用区进行统筹和分配。</w:t>
      </w:r>
    </w:p>
    <w:p>
      <w:pPr>
        <w:keepNext w:val="0"/>
        <w:keepLines w:val="0"/>
        <w:pageBreakBefore w:val="0"/>
        <w:widowControl w:val="0"/>
        <w:numPr>
          <w:ilvl w:val="0"/>
          <w:numId w:val="0"/>
        </w:numPr>
        <w:kinsoku/>
        <w:wordWrap/>
        <w:overflowPunct/>
        <w:topLinePunct w:val="0"/>
        <w:autoSpaceDE/>
        <w:autoSpaceDN/>
        <w:bidi w:val="0"/>
        <w:adjustRightInd/>
        <w:spacing w:line="240" w:lineRule="auto"/>
        <w:jc w:val="both"/>
        <w:outlineLvl w:val="9"/>
        <w:rPr>
          <w:rFonts w:hint="eastAsia" w:ascii="仿宋_GB2312" w:hAnsi="仿宋_GB2312" w:eastAsia="仿宋_GB2312" w:cs="仿宋_GB2312"/>
          <w:color w:val="auto"/>
          <w:sz w:val="32"/>
          <w:szCs w:val="32"/>
          <w:u w:val="none"/>
          <w:lang w:val="en-US" w:eastAsia="zh-CN"/>
        </w:rPr>
      </w:pPr>
    </w:p>
    <w:p>
      <w:pPr>
        <w:keepNext w:val="0"/>
        <w:keepLines w:val="0"/>
        <w:pageBreakBefore w:val="0"/>
        <w:kinsoku/>
        <w:wordWrap/>
        <w:overflowPunct/>
        <w:topLinePunct w:val="0"/>
        <w:autoSpaceDE/>
        <w:autoSpaceDN/>
        <w:bidi w:val="0"/>
        <w:adjustRightInd/>
        <w:spacing w:line="240" w:lineRule="auto"/>
        <w:ind w:firstLine="482" w:firstLineChars="150"/>
        <w:jc w:val="center"/>
        <w:outlineLvl w:val="9"/>
        <w:rPr>
          <w:rFonts w:hint="eastAsia" w:ascii="仿宋_GB2312" w:hAnsi="仿宋_GB2312" w:eastAsia="仿宋_GB2312" w:cs="仿宋_GB2312"/>
          <w:b/>
          <w:bCs/>
          <w:color w:val="auto"/>
          <w:sz w:val="32"/>
          <w:szCs w:val="32"/>
          <w:u w:val="none"/>
          <w:lang w:val="en-US" w:eastAsia="zh-CN"/>
        </w:rPr>
      </w:pPr>
      <w:r>
        <w:rPr>
          <w:rFonts w:hint="eastAsia" w:ascii="仿宋_GB2312" w:hAnsi="仿宋_GB2312" w:eastAsia="仿宋_GB2312" w:cs="仿宋_GB2312"/>
          <w:b/>
          <w:bCs/>
          <w:color w:val="auto"/>
          <w:sz w:val="32"/>
          <w:szCs w:val="32"/>
          <w:u w:val="none"/>
          <w:lang w:val="en-US" w:eastAsia="zh-CN"/>
        </w:rPr>
        <w:t xml:space="preserve">第十六章  档案管理    </w:t>
      </w:r>
    </w:p>
    <w:p>
      <w:pPr>
        <w:ind w:firstLine="624" w:firstLineChars="200"/>
        <w:rPr>
          <w:rFonts w:hint="eastAsia" w:ascii="仿宋_GB2312" w:hAnsi="仿宋_GB2312" w:eastAsia="仿宋_GB2312" w:cs="仿宋_GB2312"/>
          <w:color w:val="auto"/>
          <w:kern w:val="0"/>
          <w:sz w:val="32"/>
          <w:szCs w:val="32"/>
          <w:u w:val="none"/>
          <w:lang w:val="en-US" w:eastAsia="zh-CN" w:bidi="ar"/>
        </w:rPr>
      </w:pPr>
      <w:r>
        <w:rPr>
          <w:rFonts w:hint="eastAsia" w:ascii="仿宋_GB2312" w:hAnsi="仿宋_GB2312" w:eastAsia="仿宋_GB2312" w:cs="仿宋_GB2312"/>
          <w:color w:val="auto"/>
          <w:spacing w:val="-4"/>
          <w:sz w:val="32"/>
          <w:szCs w:val="32"/>
          <w:u w:val="none"/>
        </w:rPr>
        <w:t>第</w:t>
      </w:r>
      <w:r>
        <w:rPr>
          <w:rFonts w:hint="eastAsia" w:ascii="仿宋_GB2312" w:hAnsi="仿宋_GB2312" w:eastAsia="仿宋_GB2312" w:cs="仿宋_GB2312"/>
          <w:color w:val="auto"/>
          <w:spacing w:val="-4"/>
          <w:sz w:val="32"/>
          <w:szCs w:val="32"/>
          <w:u w:val="none"/>
          <w:lang w:val="en-US" w:eastAsia="zh-CN"/>
        </w:rPr>
        <w:t>七十一</w:t>
      </w:r>
      <w:r>
        <w:rPr>
          <w:rFonts w:hint="eastAsia" w:ascii="仿宋_GB2312" w:hAnsi="仿宋_GB2312" w:eastAsia="仿宋_GB2312" w:cs="仿宋_GB2312"/>
          <w:color w:val="auto"/>
          <w:spacing w:val="-4"/>
          <w:sz w:val="32"/>
          <w:szCs w:val="32"/>
          <w:u w:val="none"/>
        </w:rPr>
        <w:t>条</w:t>
      </w:r>
      <w:r>
        <w:rPr>
          <w:rFonts w:hint="eastAsia" w:ascii="仿宋_GB2312" w:hAnsi="仿宋_GB2312" w:eastAsia="仿宋_GB2312" w:cs="仿宋_GB2312"/>
          <w:color w:val="auto"/>
          <w:spacing w:val="-4"/>
          <w:sz w:val="32"/>
          <w:szCs w:val="32"/>
          <w:u w:val="none"/>
          <w:lang w:val="en-US" w:eastAsia="zh-CN"/>
        </w:rPr>
        <w:t xml:space="preserve">  </w:t>
      </w:r>
      <w:r>
        <w:rPr>
          <w:rFonts w:hint="eastAsia" w:ascii="仿宋_GB2312" w:hAnsi="仿宋_GB2312" w:eastAsia="仿宋_GB2312" w:cs="仿宋_GB2312"/>
          <w:color w:val="auto"/>
          <w:kern w:val="0"/>
          <w:sz w:val="32"/>
          <w:szCs w:val="32"/>
          <w:u w:val="none"/>
          <w:lang w:val="en-US" w:eastAsia="zh-CN" w:bidi="ar"/>
        </w:rPr>
        <w:t>区住房保障部门及其委托的运营服务单位应对住房保障对象实行一户一档管理、对住房保障房源实行一套一档管理，确保档案的完整、准确、安全和有效利用。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color w:val="auto"/>
          <w:kern w:val="0"/>
          <w:sz w:val="32"/>
          <w:szCs w:val="32"/>
          <w:u w:val="none"/>
          <w:lang w:val="en-US" w:eastAsia="zh-CN" w:bidi="ar"/>
        </w:rPr>
      </w:pPr>
      <w:r>
        <w:rPr>
          <w:rFonts w:hint="eastAsia" w:ascii="仿宋_GB2312" w:hAnsi="仿宋_GB2312" w:eastAsia="仿宋_GB2312" w:cs="仿宋_GB2312"/>
          <w:color w:val="auto"/>
          <w:kern w:val="0"/>
          <w:sz w:val="32"/>
          <w:szCs w:val="32"/>
          <w:u w:val="none"/>
          <w:lang w:val="en-US" w:eastAsia="zh-CN" w:bidi="ar"/>
        </w:rPr>
        <w:t>第七十二条  区住房保障部门及其委托的运营服务单位须对住房保障档案进行编目，编制不同种类档案相互关联的检索工具，建立档案信息检索与管理系统；须明确专人负责档案管理，做好住房保障申请、审核、分配、入住、换房、退出等阶段的档案管理，做好档案的录入、变更、接收、保管、移交、查阅、使用等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color w:val="auto"/>
          <w:kern w:val="0"/>
          <w:sz w:val="32"/>
          <w:szCs w:val="32"/>
          <w:u w:val="none"/>
          <w:lang w:val="en-US" w:eastAsia="zh-CN" w:bidi="ar"/>
        </w:rPr>
      </w:pPr>
      <w:r>
        <w:rPr>
          <w:rFonts w:hint="eastAsia" w:ascii="仿宋_GB2312" w:hAnsi="仿宋_GB2312" w:eastAsia="仿宋_GB2312" w:cs="仿宋_GB2312"/>
          <w:color w:val="auto"/>
          <w:kern w:val="0"/>
          <w:sz w:val="32"/>
          <w:szCs w:val="32"/>
          <w:u w:val="none"/>
          <w:lang w:val="en-US" w:eastAsia="zh-CN" w:bidi="ar"/>
        </w:rPr>
        <w:t>第七十三条  区住房保障部门及其委托的运营服务单位应在公共租赁住房租赁（或租赁补贴）合同签订后一个月内完成归档，并对归集的档案材料进行查验，确保其符合档案管理要求。</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kern w:val="0"/>
          <w:sz w:val="32"/>
          <w:szCs w:val="32"/>
          <w:u w:val="none"/>
          <w:lang w:val="en-US" w:eastAsia="zh-CN" w:bidi="ar"/>
        </w:rPr>
        <w:t>住房保障对象的动态管理材料应定期归入原档；住房保障房源使用管理情况的动态变更材料应当定期归入原档；</w:t>
      </w:r>
      <w:r>
        <w:rPr>
          <w:rFonts w:hint="eastAsia" w:ascii="仿宋_GB2312" w:hAnsi="仿宋_GB2312" w:eastAsia="仿宋_GB2312" w:cs="仿宋_GB2312"/>
          <w:color w:val="auto"/>
          <w:sz w:val="32"/>
          <w:szCs w:val="32"/>
          <w:u w:val="none"/>
          <w:lang w:val="en-US" w:eastAsia="zh-CN"/>
        </w:rPr>
        <w:t>住房保障相关文书档案资料、会计档案资料、维修档案资料及其他具有保存价值的档案资料，应按规定及时立卷归档。</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color w:val="auto"/>
          <w:kern w:val="0"/>
          <w:sz w:val="32"/>
          <w:szCs w:val="32"/>
          <w:u w:val="none"/>
          <w:lang w:val="en-US" w:eastAsia="zh-CN" w:bidi="ar"/>
        </w:rPr>
      </w:pPr>
      <w:r>
        <w:rPr>
          <w:rFonts w:hint="eastAsia" w:ascii="仿宋_GB2312" w:hAnsi="仿宋_GB2312" w:eastAsia="仿宋_GB2312" w:cs="仿宋_GB2312"/>
          <w:color w:val="auto"/>
          <w:kern w:val="0"/>
          <w:sz w:val="32"/>
          <w:szCs w:val="32"/>
          <w:u w:val="none"/>
          <w:lang w:val="en-US" w:eastAsia="zh-CN" w:bidi="ar"/>
        </w:rPr>
        <w:t>需要单独立卷归档的，应与原档的案卷号建立检索对应关系。</w:t>
      </w:r>
    </w:p>
    <w:p>
      <w:pPr>
        <w:keepNext w:val="0"/>
        <w:keepLines w:val="0"/>
        <w:pageBreakBefore w:val="0"/>
        <w:kinsoku/>
        <w:wordWrap/>
        <w:overflowPunct/>
        <w:topLinePunct w:val="0"/>
        <w:autoSpaceDE/>
        <w:autoSpaceDN/>
        <w:bidi w:val="0"/>
        <w:adjustRightInd/>
        <w:spacing w:line="240" w:lineRule="auto"/>
        <w:ind w:firstLine="480" w:firstLineChars="150"/>
        <w:outlineLvl w:val="9"/>
        <w:rPr>
          <w:rFonts w:hint="eastAsia" w:ascii="仿宋_GB2312" w:hAnsi="仿宋_GB2312" w:eastAsia="仿宋_GB2312" w:cs="仿宋_GB2312"/>
          <w:color w:val="auto"/>
          <w:kern w:val="0"/>
          <w:sz w:val="32"/>
          <w:szCs w:val="32"/>
          <w:u w:val="none"/>
          <w:lang w:val="en-US" w:eastAsia="zh-CN" w:bidi="ar"/>
        </w:rPr>
      </w:pPr>
      <w:r>
        <w:rPr>
          <w:rFonts w:hint="eastAsia" w:ascii="仿宋_GB2312" w:hAnsi="仿宋_GB2312" w:eastAsia="仿宋_GB2312" w:cs="仿宋_GB2312"/>
          <w:color w:val="auto"/>
          <w:kern w:val="0"/>
          <w:sz w:val="32"/>
          <w:szCs w:val="32"/>
          <w:u w:val="none"/>
          <w:lang w:val="en-US" w:eastAsia="zh-CN" w:bidi="ar"/>
        </w:rPr>
        <w:t>第七十四条  电子档案与相应纸质档案的内容应当保持一致。内容不一致时，以纸质档案为依据进行认定调整；对纸质档案材料存有疑义的，由区住房保障部门组织核查鉴定后进行认定调整。</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color w:val="auto"/>
          <w:kern w:val="0"/>
          <w:sz w:val="32"/>
          <w:szCs w:val="32"/>
          <w:u w:val="none"/>
          <w:lang w:val="en-US" w:eastAsia="zh-CN" w:bidi="ar"/>
        </w:rPr>
      </w:pPr>
      <w:r>
        <w:rPr>
          <w:rFonts w:hint="eastAsia" w:ascii="仿宋_GB2312" w:hAnsi="仿宋_GB2312" w:eastAsia="仿宋_GB2312" w:cs="仿宋_GB2312"/>
          <w:color w:val="auto"/>
          <w:kern w:val="0"/>
          <w:sz w:val="32"/>
          <w:szCs w:val="32"/>
          <w:u w:val="none"/>
          <w:lang w:val="en-US" w:eastAsia="zh-CN" w:bidi="ar"/>
        </w:rPr>
        <w:t>第七十五条  纸质的住房保障对象档案保管期限，在住房保障期间顺延至终止住房保障后为长期；纸质的住房保障房源档案保管期限为永久；住房保障电子档案保管期限为永久。</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color w:val="auto"/>
          <w:kern w:val="0"/>
          <w:sz w:val="32"/>
          <w:szCs w:val="32"/>
          <w:u w:val="none"/>
          <w:lang w:val="en-US" w:eastAsia="zh-CN" w:bidi="ar"/>
        </w:rPr>
      </w:pPr>
      <w:r>
        <w:rPr>
          <w:rFonts w:hint="eastAsia" w:ascii="仿宋_GB2312" w:hAnsi="仿宋_GB2312" w:eastAsia="仿宋_GB2312" w:cs="仿宋_GB2312"/>
          <w:color w:val="auto"/>
          <w:kern w:val="0"/>
          <w:sz w:val="32"/>
          <w:szCs w:val="32"/>
          <w:u w:val="none"/>
          <w:lang w:val="en-US" w:eastAsia="zh-CN" w:bidi="ar"/>
        </w:rPr>
        <w:t>第七十六条  住房保障档案的信息公开、利用和查询应当遵守相关法律法规保密规定。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color w:val="auto"/>
          <w:kern w:val="0"/>
          <w:sz w:val="32"/>
          <w:szCs w:val="32"/>
          <w:u w:val="none"/>
          <w:lang w:val="en-US" w:eastAsia="zh-CN" w:bidi="ar"/>
        </w:rPr>
      </w:pPr>
      <w:r>
        <w:rPr>
          <w:rFonts w:hint="eastAsia" w:ascii="仿宋_GB2312" w:hAnsi="仿宋_GB2312" w:eastAsia="仿宋_GB2312" w:cs="仿宋_GB2312"/>
          <w:color w:val="auto"/>
          <w:kern w:val="0"/>
          <w:sz w:val="32"/>
          <w:szCs w:val="32"/>
          <w:u w:val="none"/>
          <w:lang w:val="en-US" w:eastAsia="zh-CN" w:bidi="ar"/>
        </w:rPr>
        <w:t>第七十七条  有下列行为之一的，依相关法律法规给予处分；构成犯罪的移交司法机关依法追究刑事责任：</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color w:val="auto"/>
          <w:kern w:val="0"/>
          <w:sz w:val="32"/>
          <w:szCs w:val="32"/>
          <w:u w:val="none"/>
          <w:lang w:val="en-US" w:eastAsia="zh-CN" w:bidi="ar"/>
        </w:rPr>
      </w:pPr>
      <w:r>
        <w:rPr>
          <w:rFonts w:hint="eastAsia" w:ascii="仿宋_GB2312" w:hAnsi="仿宋_GB2312" w:eastAsia="仿宋_GB2312" w:cs="仿宋_GB2312"/>
          <w:color w:val="auto"/>
          <w:kern w:val="0"/>
          <w:sz w:val="32"/>
          <w:szCs w:val="32"/>
          <w:u w:val="none"/>
          <w:lang w:val="en-US" w:eastAsia="zh-CN" w:bidi="ar"/>
        </w:rPr>
        <w:t>（一）不按规定归档的；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color w:val="auto"/>
          <w:kern w:val="0"/>
          <w:sz w:val="32"/>
          <w:szCs w:val="32"/>
          <w:u w:val="none"/>
          <w:lang w:val="en-US" w:eastAsia="zh-CN" w:bidi="ar"/>
        </w:rPr>
      </w:pPr>
      <w:r>
        <w:rPr>
          <w:rFonts w:hint="eastAsia" w:ascii="仿宋_GB2312" w:hAnsi="仿宋_GB2312" w:eastAsia="仿宋_GB2312" w:cs="仿宋_GB2312"/>
          <w:color w:val="auto"/>
          <w:kern w:val="0"/>
          <w:sz w:val="32"/>
          <w:szCs w:val="32"/>
          <w:u w:val="none"/>
          <w:lang w:val="en-US" w:eastAsia="zh-CN" w:bidi="ar"/>
        </w:rPr>
        <w:t>（二）涂改、伪造档案的；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color w:val="auto"/>
          <w:kern w:val="0"/>
          <w:sz w:val="32"/>
          <w:szCs w:val="32"/>
          <w:u w:val="none"/>
          <w:lang w:val="en-US" w:eastAsia="zh-CN" w:bidi="ar"/>
        </w:rPr>
      </w:pPr>
      <w:r>
        <w:rPr>
          <w:rFonts w:hint="eastAsia" w:ascii="仿宋_GB2312" w:hAnsi="仿宋_GB2312" w:eastAsia="仿宋_GB2312" w:cs="仿宋_GB2312"/>
          <w:color w:val="auto"/>
          <w:kern w:val="0"/>
          <w:sz w:val="32"/>
          <w:szCs w:val="32"/>
          <w:u w:val="none"/>
          <w:lang w:val="en-US" w:eastAsia="zh-CN" w:bidi="ar"/>
        </w:rPr>
        <w:t>（三）擅自提供、抄录、公布、销毁、出卖或者转让档案的；</w:t>
      </w:r>
    </w:p>
    <w:p>
      <w:pPr>
        <w:keepNext w:val="0"/>
        <w:keepLines w:val="0"/>
        <w:pageBreakBefore w:val="0"/>
        <w:widowControl w:val="0"/>
        <w:kinsoku/>
        <w:wordWrap/>
        <w:overflowPunct/>
        <w:topLinePunct w:val="0"/>
        <w:autoSpaceDE/>
        <w:autoSpaceDN/>
        <w:bidi w:val="0"/>
        <w:adjustRightInd/>
        <w:snapToGrid/>
        <w:spacing w:line="240" w:lineRule="auto"/>
        <w:ind w:left="638" w:leftChars="304" w:firstLine="0" w:firstLineChars="0"/>
        <w:textAlignment w:val="auto"/>
        <w:outlineLvl w:val="9"/>
        <w:rPr>
          <w:rFonts w:hint="eastAsia" w:ascii="仿宋_GB2312" w:hAnsi="仿宋_GB2312" w:eastAsia="仿宋_GB2312" w:cs="仿宋_GB2312"/>
          <w:color w:val="auto"/>
          <w:kern w:val="0"/>
          <w:sz w:val="32"/>
          <w:szCs w:val="32"/>
          <w:u w:val="none"/>
          <w:lang w:val="en-US" w:eastAsia="zh-CN" w:bidi="ar"/>
        </w:rPr>
      </w:pPr>
      <w:r>
        <w:rPr>
          <w:rFonts w:hint="eastAsia" w:ascii="仿宋_GB2312" w:hAnsi="仿宋_GB2312" w:eastAsia="仿宋_GB2312" w:cs="仿宋_GB2312"/>
          <w:color w:val="auto"/>
          <w:kern w:val="0"/>
          <w:sz w:val="32"/>
          <w:szCs w:val="32"/>
          <w:u w:val="none"/>
          <w:lang w:val="en-US" w:eastAsia="zh-CN" w:bidi="ar"/>
        </w:rPr>
        <w:t>（四）档案工作人员玩忽职守，造成档案遗失、损毁的</w:t>
      </w:r>
      <w:r>
        <w:rPr>
          <w:rFonts w:hint="eastAsia" w:ascii="仿宋_GB2312" w:hAnsi="仿宋" w:eastAsia="仿宋_GB2312"/>
          <w:color w:val="auto"/>
          <w:sz w:val="32"/>
          <w:szCs w:val="32"/>
          <w:u w:val="none"/>
        </w:rPr>
        <w:t>；</w:t>
      </w:r>
      <w:r>
        <w:rPr>
          <w:rFonts w:hint="eastAsia" w:ascii="仿宋_GB2312" w:hAnsi="仿宋_GB2312" w:eastAsia="仿宋_GB2312" w:cs="仿宋_GB2312"/>
          <w:color w:val="auto"/>
          <w:kern w:val="0"/>
          <w:sz w:val="32"/>
          <w:szCs w:val="32"/>
          <w:u w:val="none"/>
          <w:lang w:val="en-US" w:eastAsia="zh-CN" w:bidi="ar"/>
        </w:rPr>
        <w:t>（五）其他违反档案管理法律法规的行为。</w:t>
      </w:r>
    </w:p>
    <w:p>
      <w:pPr>
        <w:keepNext w:val="0"/>
        <w:keepLines w:val="0"/>
        <w:pageBreakBefore w:val="0"/>
        <w:kinsoku/>
        <w:wordWrap/>
        <w:overflowPunct/>
        <w:topLinePunct w:val="0"/>
        <w:autoSpaceDE/>
        <w:autoSpaceDN/>
        <w:bidi w:val="0"/>
        <w:adjustRightInd/>
        <w:spacing w:line="240" w:lineRule="auto"/>
        <w:ind w:firstLine="480" w:firstLineChars="150"/>
        <w:outlineLvl w:val="9"/>
        <w:rPr>
          <w:rFonts w:hint="eastAsia" w:ascii="仿宋_GB2312" w:hAnsi="仿宋_GB2312" w:eastAsia="仿宋_GB2312" w:cs="仿宋_GB2312"/>
          <w:color w:val="auto"/>
          <w:sz w:val="32"/>
          <w:szCs w:val="32"/>
          <w:u w:val="none"/>
        </w:rPr>
      </w:pPr>
    </w:p>
    <w:p>
      <w:pPr>
        <w:keepNext w:val="0"/>
        <w:keepLines w:val="0"/>
        <w:pageBreakBefore w:val="0"/>
        <w:kinsoku/>
        <w:wordWrap/>
        <w:overflowPunct/>
        <w:topLinePunct w:val="0"/>
        <w:autoSpaceDE/>
        <w:autoSpaceDN/>
        <w:bidi w:val="0"/>
        <w:adjustRightInd/>
        <w:spacing w:line="240" w:lineRule="auto"/>
        <w:jc w:val="center"/>
        <w:outlineLvl w:val="9"/>
        <w:rPr>
          <w:rFonts w:hint="eastAsia" w:ascii="华文中宋" w:hAnsi="华文中宋" w:eastAsia="华文中宋" w:cs="华文中宋"/>
          <w:b/>
          <w:bCs/>
          <w:color w:val="auto"/>
          <w:sz w:val="32"/>
          <w:szCs w:val="32"/>
          <w:u w:val="none"/>
          <w:lang w:eastAsia="zh-CN"/>
        </w:rPr>
      </w:pPr>
      <w:r>
        <w:rPr>
          <w:rFonts w:hint="eastAsia" w:ascii="华文中宋" w:hAnsi="华文中宋" w:eastAsia="华文中宋" w:cs="华文中宋"/>
          <w:b/>
          <w:bCs/>
          <w:color w:val="auto"/>
          <w:sz w:val="32"/>
          <w:szCs w:val="32"/>
          <w:u w:val="none"/>
          <w:lang w:eastAsia="zh-CN"/>
        </w:rPr>
        <w:t>第五部分</w:t>
      </w:r>
      <w:r>
        <w:rPr>
          <w:rFonts w:hint="eastAsia" w:ascii="华文中宋" w:hAnsi="华文中宋" w:eastAsia="华文中宋" w:cs="华文中宋"/>
          <w:b/>
          <w:bCs/>
          <w:color w:val="auto"/>
          <w:sz w:val="32"/>
          <w:szCs w:val="32"/>
          <w:u w:val="none"/>
          <w:lang w:val="en-US" w:eastAsia="zh-CN"/>
        </w:rPr>
        <w:t xml:space="preserve">  其 他</w:t>
      </w:r>
    </w:p>
    <w:p>
      <w:pPr>
        <w:keepNext w:val="0"/>
        <w:keepLines w:val="0"/>
        <w:pageBreakBefore w:val="0"/>
        <w:kinsoku/>
        <w:wordWrap/>
        <w:overflowPunct/>
        <w:topLinePunct w:val="0"/>
        <w:autoSpaceDE/>
        <w:autoSpaceDN/>
        <w:bidi w:val="0"/>
        <w:adjustRightInd/>
        <w:spacing w:line="240" w:lineRule="auto"/>
        <w:jc w:val="center"/>
        <w:outlineLvl w:val="9"/>
        <w:rPr>
          <w:rFonts w:hint="eastAsia" w:ascii="仿宋_GB2312" w:hAnsi="仿宋_GB2312" w:eastAsia="仿宋_GB2312" w:cs="仿宋_GB2312"/>
          <w:b/>
          <w:bCs/>
          <w:color w:val="auto"/>
          <w:sz w:val="32"/>
          <w:szCs w:val="32"/>
          <w:u w:val="none"/>
          <w:lang w:eastAsia="zh-CN"/>
        </w:rPr>
      </w:pPr>
      <w:r>
        <w:rPr>
          <w:rFonts w:hint="eastAsia" w:ascii="仿宋_GB2312" w:hAnsi="仿宋_GB2312" w:eastAsia="仿宋_GB2312" w:cs="仿宋_GB2312"/>
          <w:b/>
          <w:bCs/>
          <w:color w:val="auto"/>
          <w:sz w:val="32"/>
          <w:szCs w:val="32"/>
          <w:u w:val="none"/>
        </w:rPr>
        <w:t>第</w:t>
      </w:r>
      <w:r>
        <w:rPr>
          <w:rFonts w:hint="eastAsia" w:ascii="仿宋_GB2312" w:hAnsi="仿宋_GB2312" w:eastAsia="仿宋_GB2312" w:cs="仿宋_GB2312"/>
          <w:b/>
          <w:bCs/>
          <w:color w:val="auto"/>
          <w:sz w:val="32"/>
          <w:szCs w:val="32"/>
          <w:u w:val="none"/>
          <w:lang w:eastAsia="zh-CN"/>
        </w:rPr>
        <w:t>十七</w:t>
      </w:r>
      <w:r>
        <w:rPr>
          <w:rFonts w:hint="eastAsia" w:ascii="仿宋_GB2312" w:hAnsi="仿宋_GB2312" w:eastAsia="仿宋_GB2312" w:cs="仿宋_GB2312"/>
          <w:b/>
          <w:bCs/>
          <w:color w:val="auto"/>
          <w:sz w:val="32"/>
          <w:szCs w:val="32"/>
          <w:u w:val="none"/>
        </w:rPr>
        <w:t xml:space="preserve">章  </w:t>
      </w:r>
      <w:r>
        <w:rPr>
          <w:rFonts w:hint="eastAsia" w:ascii="仿宋_GB2312" w:hAnsi="仿宋_GB2312" w:eastAsia="仿宋_GB2312" w:cs="仿宋_GB2312"/>
          <w:b/>
          <w:bCs/>
          <w:color w:val="auto"/>
          <w:sz w:val="32"/>
          <w:szCs w:val="32"/>
          <w:u w:val="none"/>
          <w:lang w:eastAsia="zh-CN"/>
        </w:rPr>
        <w:t>附</w:t>
      </w:r>
      <w:r>
        <w:rPr>
          <w:rFonts w:hint="eastAsia" w:ascii="仿宋_GB2312" w:hAnsi="仿宋_GB2312" w:eastAsia="仿宋_GB2312" w:cs="仿宋_GB2312"/>
          <w:b/>
          <w:bCs/>
          <w:color w:val="auto"/>
          <w:sz w:val="32"/>
          <w:szCs w:val="32"/>
          <w:u w:val="none"/>
          <w:lang w:val="en-US" w:eastAsia="zh-CN"/>
        </w:rPr>
        <w:t xml:space="preserve"> </w:t>
      </w:r>
      <w:r>
        <w:rPr>
          <w:rFonts w:hint="eastAsia" w:ascii="仿宋_GB2312" w:hAnsi="仿宋_GB2312" w:eastAsia="仿宋_GB2312" w:cs="仿宋_GB2312"/>
          <w:b/>
          <w:bCs/>
          <w:color w:val="auto"/>
          <w:sz w:val="32"/>
          <w:szCs w:val="32"/>
          <w:u w:val="none"/>
          <w:lang w:eastAsia="zh-CN"/>
        </w:rPr>
        <w:t>则</w:t>
      </w:r>
    </w:p>
    <w:p>
      <w:pPr>
        <w:keepNext w:val="0"/>
        <w:keepLines w:val="0"/>
        <w:pageBreakBefore w:val="0"/>
        <w:kinsoku/>
        <w:wordWrap/>
        <w:overflowPunct/>
        <w:topLinePunct w:val="0"/>
        <w:autoSpaceDE/>
        <w:autoSpaceDN/>
        <w:bidi w:val="0"/>
        <w:adjustRightInd/>
        <w:spacing w:line="240" w:lineRule="auto"/>
        <w:ind w:firstLine="640" w:firstLineChars="200"/>
        <w:outlineLvl w:val="9"/>
        <w:rPr>
          <w:rFonts w:hint="eastAsia" w:ascii="仿宋_GB2312" w:hAnsi="仿宋_GB2312" w:eastAsia="仿宋_GB2312" w:cs="仿宋_GB2312"/>
          <w:color w:val="auto"/>
          <w:spacing w:val="-6"/>
          <w:sz w:val="32"/>
          <w:szCs w:val="32"/>
          <w:u w:val="none"/>
          <w:lang w:eastAsia="zh-CN"/>
        </w:rPr>
      </w:pPr>
      <w:r>
        <w:rPr>
          <w:rFonts w:hint="eastAsia" w:ascii="仿宋_GB2312" w:hAnsi="仿宋_GB2312" w:eastAsia="仿宋_GB2312" w:cs="仿宋_GB2312"/>
          <w:color w:val="auto"/>
          <w:sz w:val="32"/>
          <w:szCs w:val="32"/>
          <w:u w:val="none"/>
        </w:rPr>
        <w:t>第</w:t>
      </w:r>
      <w:r>
        <w:rPr>
          <w:rFonts w:hint="eastAsia" w:ascii="仿宋_GB2312" w:hAnsi="仿宋_GB2312" w:eastAsia="仿宋_GB2312" w:cs="仿宋_GB2312"/>
          <w:color w:val="auto"/>
          <w:sz w:val="32"/>
          <w:szCs w:val="32"/>
          <w:u w:val="none"/>
          <w:lang w:eastAsia="zh-CN"/>
        </w:rPr>
        <w:t>七十八</w:t>
      </w:r>
      <w:r>
        <w:rPr>
          <w:rFonts w:hint="eastAsia" w:ascii="仿宋_GB2312" w:hAnsi="仿宋_GB2312" w:eastAsia="仿宋_GB2312" w:cs="仿宋_GB2312"/>
          <w:color w:val="auto"/>
          <w:sz w:val="32"/>
          <w:szCs w:val="32"/>
          <w:u w:val="none"/>
        </w:rPr>
        <w:t>条</w:t>
      </w:r>
      <w:r>
        <w:rPr>
          <w:rFonts w:hint="eastAsia" w:ascii="仿宋_GB2312" w:hAnsi="仿宋_GB2312" w:eastAsia="仿宋_GB2312" w:cs="仿宋_GB2312"/>
          <w:color w:val="auto"/>
          <w:sz w:val="32"/>
          <w:szCs w:val="32"/>
          <w:u w:val="none"/>
          <w:lang w:val="en-US" w:eastAsia="zh-CN"/>
        </w:rPr>
        <w:t xml:space="preserve"> </w:t>
      </w:r>
      <w:r>
        <w:rPr>
          <w:rFonts w:hint="eastAsia" w:ascii="仿宋_GB2312" w:hAnsi="仿宋_GB2312" w:eastAsia="仿宋_GB2312" w:cs="仿宋_GB2312"/>
          <w:color w:val="auto"/>
          <w:sz w:val="32"/>
          <w:szCs w:val="32"/>
          <w:u w:val="none"/>
        </w:rPr>
        <w:t xml:space="preserve"> </w:t>
      </w:r>
      <w:r>
        <w:rPr>
          <w:rFonts w:hint="eastAsia" w:ascii="仿宋_GB2312" w:hAnsi="仿宋_GB2312" w:eastAsia="仿宋_GB2312" w:cs="仿宋_GB2312"/>
          <w:color w:val="auto"/>
          <w:spacing w:val="-6"/>
          <w:sz w:val="32"/>
          <w:szCs w:val="32"/>
          <w:u w:val="none"/>
          <w:lang w:eastAsia="zh-CN"/>
        </w:rPr>
        <w:t>相关部门出具的证明材料应当由依</w:t>
      </w:r>
      <w:r>
        <w:rPr>
          <w:rFonts w:hint="eastAsia" w:ascii="仿宋_GB2312" w:hAnsi="仿宋_GB2312" w:eastAsia="仿宋_GB2312" w:cs="仿宋_GB2312"/>
          <w:color w:val="auto"/>
          <w:spacing w:val="-6"/>
          <w:sz w:val="32"/>
          <w:szCs w:val="32"/>
          <w:u w:val="none"/>
          <w:lang w:val="en-US" w:eastAsia="zh-CN"/>
        </w:rPr>
        <w:t>照</w:t>
      </w:r>
      <w:r>
        <w:rPr>
          <w:rFonts w:hint="eastAsia" w:ascii="仿宋_GB2312" w:hAnsi="仿宋_GB2312" w:eastAsia="仿宋_GB2312" w:cs="仿宋_GB2312"/>
          <w:color w:val="auto"/>
          <w:spacing w:val="-6"/>
          <w:sz w:val="32"/>
          <w:szCs w:val="32"/>
          <w:u w:val="none"/>
          <w:lang w:eastAsia="zh-CN"/>
        </w:rPr>
        <w:t>法律法规所授职权部门出具，且在规定有效期内。</w:t>
      </w:r>
    </w:p>
    <w:p>
      <w:pPr>
        <w:keepNext w:val="0"/>
        <w:keepLines w:val="0"/>
        <w:pageBreakBefore w:val="0"/>
        <w:kinsoku/>
        <w:wordWrap/>
        <w:overflowPunct/>
        <w:topLinePunct w:val="0"/>
        <w:autoSpaceDE/>
        <w:autoSpaceDN/>
        <w:bidi w:val="0"/>
        <w:adjustRightInd/>
        <w:spacing w:line="240" w:lineRule="auto"/>
        <w:ind w:firstLine="640" w:firstLineChars="200"/>
        <w:outlineLvl w:val="9"/>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rPr>
        <w:t>对出具虚假证明的单位，依法依纪追究单位主要</w:t>
      </w:r>
      <w:r>
        <w:rPr>
          <w:rFonts w:hint="eastAsia" w:ascii="仿宋_GB2312" w:hAnsi="仿宋_GB2312" w:eastAsia="仿宋_GB2312" w:cs="仿宋_GB2312"/>
          <w:color w:val="auto"/>
          <w:sz w:val="32"/>
          <w:szCs w:val="32"/>
          <w:u w:val="none"/>
          <w:lang w:eastAsia="zh-CN"/>
        </w:rPr>
        <w:t>负责人</w:t>
      </w:r>
      <w:r>
        <w:rPr>
          <w:rFonts w:hint="eastAsia" w:ascii="仿宋_GB2312" w:hAnsi="仿宋_GB2312" w:eastAsia="仿宋_GB2312" w:cs="仿宋_GB2312"/>
          <w:color w:val="auto"/>
          <w:sz w:val="32"/>
          <w:szCs w:val="32"/>
          <w:u w:val="none"/>
        </w:rPr>
        <w:t>和相关人员的责任</w:t>
      </w:r>
      <w:r>
        <w:rPr>
          <w:rFonts w:hint="eastAsia" w:ascii="仿宋_GB2312" w:hAnsi="仿宋_GB2312" w:eastAsia="仿宋_GB2312" w:cs="仿宋_GB2312"/>
          <w:color w:val="auto"/>
          <w:sz w:val="32"/>
          <w:szCs w:val="32"/>
          <w:u w:val="none"/>
          <w:lang w:eastAsia="zh-CN"/>
        </w:rPr>
        <w:t>；涉嫌</w:t>
      </w:r>
      <w:r>
        <w:rPr>
          <w:rFonts w:hint="eastAsia" w:ascii="仿宋_GB2312" w:hAnsi="仿宋_GB2312" w:eastAsia="仿宋_GB2312" w:cs="仿宋_GB2312"/>
          <w:color w:val="auto"/>
          <w:sz w:val="32"/>
          <w:szCs w:val="32"/>
          <w:u w:val="none"/>
        </w:rPr>
        <w:t>犯罪的</w:t>
      </w:r>
      <w:r>
        <w:rPr>
          <w:rFonts w:hint="eastAsia" w:ascii="仿宋_GB2312" w:hAnsi="仿宋_GB2312" w:eastAsia="仿宋_GB2312" w:cs="仿宋_GB2312"/>
          <w:color w:val="auto"/>
          <w:sz w:val="32"/>
          <w:szCs w:val="32"/>
          <w:u w:val="none"/>
          <w:lang w:eastAsia="zh-CN"/>
        </w:rPr>
        <w:t>移送</w:t>
      </w:r>
      <w:r>
        <w:rPr>
          <w:rFonts w:hint="eastAsia" w:ascii="仿宋_GB2312" w:hAnsi="仿宋_GB2312" w:eastAsia="仿宋_GB2312" w:cs="仿宋_GB2312"/>
          <w:color w:val="auto"/>
          <w:sz w:val="32"/>
          <w:szCs w:val="32"/>
          <w:u w:val="none"/>
        </w:rPr>
        <w:t>司法机关</w:t>
      </w:r>
      <w:r>
        <w:rPr>
          <w:rFonts w:hint="eastAsia" w:ascii="仿宋_GB2312" w:hAnsi="仿宋_GB2312" w:eastAsia="仿宋_GB2312" w:cs="仿宋_GB2312"/>
          <w:color w:val="auto"/>
          <w:sz w:val="32"/>
          <w:szCs w:val="32"/>
          <w:u w:val="none"/>
          <w:lang w:eastAsia="zh-CN"/>
        </w:rPr>
        <w:t>处理</w:t>
      </w:r>
      <w:r>
        <w:rPr>
          <w:rFonts w:hint="eastAsia" w:ascii="仿宋_GB2312" w:hAnsi="仿宋_GB2312" w:eastAsia="仿宋_GB2312" w:cs="仿宋_GB2312"/>
          <w:color w:val="auto"/>
          <w:sz w:val="32"/>
          <w:szCs w:val="32"/>
          <w:u w:val="none"/>
        </w:rPr>
        <w:t>。</w:t>
      </w:r>
    </w:p>
    <w:p>
      <w:pPr>
        <w:keepNext w:val="0"/>
        <w:keepLines w:val="0"/>
        <w:pageBreakBefore w:val="0"/>
        <w:kinsoku/>
        <w:wordWrap/>
        <w:overflowPunct/>
        <w:topLinePunct w:val="0"/>
        <w:autoSpaceDE/>
        <w:autoSpaceDN/>
        <w:bidi w:val="0"/>
        <w:adjustRightInd/>
        <w:spacing w:line="240" w:lineRule="auto"/>
        <w:ind w:firstLine="665"/>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第</w:t>
      </w:r>
      <w:r>
        <w:rPr>
          <w:rFonts w:hint="eastAsia" w:ascii="仿宋_GB2312" w:hAnsi="仿宋_GB2312" w:eastAsia="仿宋_GB2312" w:cs="仿宋_GB2312"/>
          <w:color w:val="auto"/>
          <w:sz w:val="32"/>
          <w:szCs w:val="32"/>
          <w:u w:val="none"/>
          <w:lang w:eastAsia="zh-CN"/>
        </w:rPr>
        <w:t>七十九</w:t>
      </w:r>
      <w:r>
        <w:rPr>
          <w:rFonts w:hint="eastAsia" w:ascii="仿宋_GB2312" w:hAnsi="仿宋_GB2312" w:eastAsia="仿宋_GB2312" w:cs="仿宋_GB2312"/>
          <w:color w:val="auto"/>
          <w:sz w:val="32"/>
          <w:szCs w:val="32"/>
          <w:u w:val="none"/>
        </w:rPr>
        <w:t>条</w:t>
      </w:r>
      <w:r>
        <w:rPr>
          <w:rFonts w:hint="eastAsia" w:ascii="仿宋_GB2312" w:hAnsi="仿宋_GB2312" w:eastAsia="仿宋_GB2312" w:cs="仿宋_GB2312"/>
          <w:color w:val="auto"/>
          <w:sz w:val="32"/>
          <w:szCs w:val="32"/>
          <w:u w:val="none"/>
          <w:lang w:val="en-US" w:eastAsia="zh-CN"/>
        </w:rPr>
        <w:t xml:space="preserve">  </w:t>
      </w:r>
      <w:r>
        <w:rPr>
          <w:rFonts w:hint="eastAsia" w:ascii="仿宋_GB2312" w:hAnsi="仿宋_GB2312" w:eastAsia="仿宋_GB2312" w:cs="仿宋_GB2312"/>
          <w:color w:val="auto"/>
          <w:sz w:val="32"/>
          <w:szCs w:val="32"/>
          <w:u w:val="none"/>
        </w:rPr>
        <w:t>房地产中介机构</w:t>
      </w:r>
      <w:r>
        <w:rPr>
          <w:rFonts w:hint="eastAsia" w:ascii="仿宋_GB2312" w:hAnsi="仿宋_GB2312" w:eastAsia="仿宋_GB2312" w:cs="仿宋_GB2312"/>
          <w:color w:val="auto"/>
          <w:sz w:val="32"/>
          <w:szCs w:val="32"/>
          <w:u w:val="none"/>
          <w:lang w:eastAsia="zh-CN"/>
        </w:rPr>
        <w:t>不得发布公共租赁住房出租信息，不得</w:t>
      </w:r>
      <w:r>
        <w:rPr>
          <w:rFonts w:hint="eastAsia" w:ascii="仿宋_GB2312" w:hAnsi="仿宋_GB2312" w:eastAsia="仿宋_GB2312" w:cs="仿宋_GB2312"/>
          <w:color w:val="auto"/>
          <w:sz w:val="32"/>
          <w:szCs w:val="32"/>
          <w:u w:val="none"/>
        </w:rPr>
        <w:t>代理出租公共租赁住房，</w:t>
      </w:r>
      <w:r>
        <w:rPr>
          <w:rFonts w:hint="eastAsia" w:ascii="仿宋_GB2312" w:hAnsi="仿宋_GB2312" w:eastAsia="仿宋_GB2312" w:cs="仿宋_GB2312"/>
          <w:color w:val="auto"/>
          <w:sz w:val="32"/>
          <w:szCs w:val="32"/>
          <w:u w:val="none"/>
          <w:lang w:eastAsia="zh-CN"/>
        </w:rPr>
        <w:t>不得签订虚假的房屋租赁合同用于</w:t>
      </w:r>
      <w:r>
        <w:rPr>
          <w:rFonts w:hint="eastAsia" w:ascii="仿宋_GB2312" w:hAnsi="仿宋_GB2312" w:eastAsia="仿宋_GB2312" w:cs="仿宋_GB2312"/>
          <w:color w:val="auto"/>
          <w:sz w:val="32"/>
          <w:szCs w:val="32"/>
          <w:u w:val="none"/>
        </w:rPr>
        <w:t>公共租赁住房</w:t>
      </w:r>
      <w:r>
        <w:rPr>
          <w:rFonts w:hint="eastAsia" w:ascii="仿宋_GB2312" w:hAnsi="仿宋_GB2312" w:eastAsia="仿宋_GB2312" w:cs="仿宋_GB2312"/>
          <w:color w:val="auto"/>
          <w:sz w:val="32"/>
          <w:szCs w:val="32"/>
          <w:u w:val="none"/>
          <w:lang w:eastAsia="zh-CN"/>
        </w:rPr>
        <w:t>租赁补贴申请。违反此规定的，</w:t>
      </w:r>
      <w:r>
        <w:rPr>
          <w:rFonts w:hint="eastAsia" w:ascii="仿宋_GB2312" w:hAnsi="仿宋_GB2312" w:eastAsia="仿宋_GB2312" w:cs="仿宋_GB2312"/>
          <w:color w:val="auto"/>
          <w:sz w:val="32"/>
          <w:szCs w:val="32"/>
          <w:u w:val="none"/>
        </w:rPr>
        <w:t>由</w:t>
      </w:r>
      <w:r>
        <w:rPr>
          <w:rFonts w:hint="eastAsia" w:ascii="仿宋_GB2312" w:hAnsi="仿宋_GB2312" w:eastAsia="仿宋_GB2312" w:cs="仿宋_GB2312"/>
          <w:color w:val="auto"/>
          <w:sz w:val="32"/>
          <w:szCs w:val="32"/>
          <w:u w:val="none"/>
          <w:lang w:eastAsia="zh-CN"/>
        </w:rPr>
        <w:t>行业主管</w:t>
      </w:r>
      <w:r>
        <w:rPr>
          <w:rFonts w:hint="eastAsia" w:ascii="仿宋_GB2312" w:hAnsi="仿宋_GB2312" w:eastAsia="仿宋_GB2312" w:cs="仿宋_GB2312"/>
          <w:color w:val="auto"/>
          <w:sz w:val="32"/>
          <w:szCs w:val="32"/>
          <w:u w:val="none"/>
        </w:rPr>
        <w:t>部门对</w:t>
      </w:r>
      <w:r>
        <w:rPr>
          <w:rFonts w:hint="eastAsia" w:ascii="仿宋_GB2312" w:hAnsi="仿宋_GB2312" w:eastAsia="仿宋_GB2312" w:cs="仿宋_GB2312"/>
          <w:color w:val="auto"/>
          <w:sz w:val="32"/>
          <w:szCs w:val="32"/>
          <w:u w:val="none"/>
          <w:lang w:eastAsia="zh-CN"/>
        </w:rPr>
        <w:t>其</w:t>
      </w:r>
      <w:r>
        <w:rPr>
          <w:rFonts w:hint="eastAsia" w:ascii="仿宋_GB2312" w:hAnsi="仿宋_GB2312" w:eastAsia="仿宋_GB2312" w:cs="仿宋_GB2312"/>
          <w:color w:val="auto"/>
          <w:sz w:val="32"/>
          <w:szCs w:val="32"/>
          <w:u w:val="none"/>
        </w:rPr>
        <w:t>予以处</w:t>
      </w:r>
      <w:r>
        <w:rPr>
          <w:rFonts w:hint="eastAsia" w:ascii="仿宋_GB2312" w:hAnsi="仿宋_GB2312" w:eastAsia="仿宋_GB2312" w:cs="仿宋_GB2312"/>
          <w:color w:val="auto"/>
          <w:sz w:val="32"/>
          <w:szCs w:val="32"/>
          <w:u w:val="none"/>
          <w:lang w:eastAsia="zh-CN"/>
        </w:rPr>
        <w:t>罚</w:t>
      </w:r>
      <w:r>
        <w:rPr>
          <w:rFonts w:hint="eastAsia" w:ascii="仿宋_GB2312" w:hAnsi="仿宋_GB2312" w:eastAsia="仿宋_GB2312" w:cs="仿宋_GB2312"/>
          <w:color w:val="auto"/>
          <w:sz w:val="32"/>
          <w:szCs w:val="32"/>
          <w:u w:val="none"/>
        </w:rPr>
        <w:t>。</w:t>
      </w:r>
    </w:p>
    <w:p>
      <w:pPr>
        <w:keepNext w:val="0"/>
        <w:keepLines w:val="0"/>
        <w:pageBreakBefore w:val="0"/>
        <w:kinsoku/>
        <w:wordWrap/>
        <w:overflowPunct/>
        <w:topLinePunct w:val="0"/>
        <w:autoSpaceDE/>
        <w:autoSpaceDN/>
        <w:bidi w:val="0"/>
        <w:adjustRightInd/>
        <w:spacing w:line="240" w:lineRule="auto"/>
        <w:ind w:firstLine="640"/>
        <w:outlineLvl w:val="9"/>
        <w:rPr>
          <w:color w:val="auto"/>
          <w:u w:val="none"/>
        </w:rPr>
      </w:pPr>
      <w:r>
        <w:rPr>
          <w:rFonts w:hint="eastAsia" w:ascii="仿宋_GB2312" w:hAnsi="仿宋_GB2312" w:eastAsia="仿宋_GB2312" w:cs="仿宋_GB2312"/>
          <w:color w:val="auto"/>
          <w:sz w:val="32"/>
          <w:szCs w:val="32"/>
          <w:u w:val="none"/>
        </w:rPr>
        <w:t>第</w:t>
      </w:r>
      <w:r>
        <w:rPr>
          <w:rFonts w:hint="eastAsia" w:ascii="仿宋_GB2312" w:hAnsi="仿宋_GB2312" w:eastAsia="仿宋_GB2312" w:cs="仿宋_GB2312"/>
          <w:color w:val="auto"/>
          <w:sz w:val="32"/>
          <w:szCs w:val="32"/>
          <w:u w:val="none"/>
          <w:lang w:val="en-US" w:eastAsia="zh-CN"/>
        </w:rPr>
        <w:t>八十</w:t>
      </w:r>
      <w:r>
        <w:rPr>
          <w:rFonts w:hint="eastAsia" w:ascii="仿宋_GB2312" w:hAnsi="仿宋_GB2312" w:eastAsia="仿宋_GB2312" w:cs="仿宋_GB2312"/>
          <w:color w:val="auto"/>
          <w:sz w:val="32"/>
          <w:szCs w:val="32"/>
          <w:u w:val="none"/>
        </w:rPr>
        <w:t>条</w:t>
      </w:r>
      <w:r>
        <w:rPr>
          <w:rFonts w:hint="eastAsia" w:ascii="仿宋_GB2312" w:hAnsi="仿宋_GB2312" w:eastAsia="仿宋_GB2312" w:cs="仿宋_GB2312"/>
          <w:color w:val="auto"/>
          <w:sz w:val="32"/>
          <w:szCs w:val="32"/>
          <w:u w:val="none"/>
          <w:lang w:val="en-US" w:eastAsia="zh-CN"/>
        </w:rPr>
        <w:t xml:space="preserve">  </w:t>
      </w:r>
      <w:r>
        <w:rPr>
          <w:rFonts w:hint="eastAsia" w:ascii="仿宋_GB2312" w:hAnsi="仿宋_GB2312" w:eastAsia="仿宋_GB2312" w:cs="仿宋_GB2312"/>
          <w:color w:val="auto"/>
          <w:sz w:val="32"/>
          <w:szCs w:val="32"/>
          <w:u w:val="none"/>
        </w:rPr>
        <w:t>住房保障及相关部门的工作人员滥用职权、玩忽职守、徇私舞弊的依法</w:t>
      </w:r>
      <w:r>
        <w:rPr>
          <w:rFonts w:hint="eastAsia" w:ascii="仿宋_GB2312" w:hAnsi="仿宋_GB2312" w:eastAsia="仿宋_GB2312" w:cs="仿宋_GB2312"/>
          <w:color w:val="auto"/>
          <w:sz w:val="32"/>
          <w:szCs w:val="32"/>
          <w:u w:val="none"/>
          <w:lang w:eastAsia="zh-CN"/>
        </w:rPr>
        <w:t>依纪</w:t>
      </w:r>
      <w:r>
        <w:rPr>
          <w:rFonts w:hint="eastAsia" w:ascii="仿宋_GB2312" w:hAnsi="仿宋_GB2312" w:eastAsia="仿宋_GB2312" w:cs="仿宋_GB2312"/>
          <w:color w:val="auto"/>
          <w:sz w:val="32"/>
          <w:szCs w:val="32"/>
          <w:u w:val="none"/>
        </w:rPr>
        <w:t>给予处分；涉嫌犯罪的移送司法机关处理。</w:t>
      </w:r>
    </w:p>
    <w:p>
      <w:pPr>
        <w:keepNext w:val="0"/>
        <w:keepLines w:val="0"/>
        <w:widowControl/>
        <w:suppressLineNumbers w:val="0"/>
        <w:pBdr>
          <w:top w:val="none" w:color="auto" w:sz="0" w:space="0"/>
          <w:left w:val="none" w:color="auto" w:sz="0" w:space="0"/>
          <w:bottom w:val="none" w:color="auto" w:sz="0" w:space="0"/>
        </w:pBdr>
        <w:wordWrap w:val="0"/>
        <w:ind w:firstLine="640" w:firstLineChars="200"/>
        <w:jc w:val="both"/>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rPr>
        <w:t>第</w:t>
      </w:r>
      <w:r>
        <w:rPr>
          <w:rFonts w:hint="eastAsia" w:ascii="仿宋_GB2312" w:hAnsi="仿宋_GB2312" w:eastAsia="仿宋_GB2312" w:cs="仿宋_GB2312"/>
          <w:color w:val="auto"/>
          <w:sz w:val="32"/>
          <w:szCs w:val="32"/>
          <w:u w:val="none"/>
          <w:lang w:eastAsia="zh-CN"/>
        </w:rPr>
        <w:t>八十一</w:t>
      </w:r>
      <w:r>
        <w:rPr>
          <w:rFonts w:hint="eastAsia" w:ascii="仿宋_GB2312" w:hAnsi="仿宋_GB2312" w:eastAsia="仿宋_GB2312" w:cs="仿宋_GB2312"/>
          <w:color w:val="auto"/>
          <w:sz w:val="32"/>
          <w:szCs w:val="32"/>
          <w:u w:val="none"/>
        </w:rPr>
        <w:t>条</w:t>
      </w:r>
      <w:r>
        <w:rPr>
          <w:rFonts w:hint="eastAsia" w:ascii="仿宋_GB2312" w:hAnsi="仿宋_GB2312" w:eastAsia="仿宋_GB2312" w:cs="仿宋_GB2312"/>
          <w:color w:val="auto"/>
          <w:sz w:val="32"/>
          <w:szCs w:val="32"/>
          <w:u w:val="none"/>
          <w:lang w:val="en-US" w:eastAsia="zh-CN"/>
        </w:rPr>
        <w:t xml:space="preserve">  </w:t>
      </w:r>
      <w:r>
        <w:rPr>
          <w:rFonts w:hint="eastAsia" w:ascii="仿宋_GB2312" w:hAnsi="仿宋_GB2312" w:eastAsia="仿宋_GB2312" w:cs="仿宋_GB2312"/>
          <w:color w:val="auto"/>
          <w:sz w:val="32"/>
          <w:szCs w:val="32"/>
          <w:u w:val="none"/>
        </w:rPr>
        <w:t>本办法所</w:t>
      </w:r>
      <w:r>
        <w:rPr>
          <w:rFonts w:hint="eastAsia" w:ascii="仿宋_GB2312" w:hAnsi="仿宋_GB2312" w:eastAsia="仿宋_GB2312" w:cs="仿宋_GB2312"/>
          <w:color w:val="auto"/>
          <w:sz w:val="32"/>
          <w:szCs w:val="32"/>
          <w:u w:val="none"/>
          <w:lang w:eastAsia="zh-CN"/>
        </w:rPr>
        <w:t>称区是指</w:t>
      </w:r>
      <w:r>
        <w:rPr>
          <w:rFonts w:hint="eastAsia" w:ascii="仿宋_GB2312" w:hAnsi="仿宋_GB2312" w:eastAsia="仿宋_GB2312" w:cs="仿宋_GB2312"/>
          <w:color w:val="auto"/>
          <w:sz w:val="32"/>
          <w:szCs w:val="32"/>
          <w:u w:val="none"/>
          <w:lang w:val="en-US" w:eastAsia="zh-CN"/>
        </w:rPr>
        <w:t>东湖区、西湖区、青云谱区、青山湖区、红谷滩区、经济技术开发区、高新技术开发区、湾里管理局。</w:t>
      </w:r>
    </w:p>
    <w:p>
      <w:pPr>
        <w:keepNext w:val="0"/>
        <w:keepLines w:val="0"/>
        <w:widowControl/>
        <w:suppressLineNumbers w:val="0"/>
        <w:pBdr>
          <w:top w:val="none" w:color="auto" w:sz="0" w:space="0"/>
          <w:left w:val="none" w:color="auto" w:sz="0" w:space="0"/>
          <w:bottom w:val="none" w:color="auto" w:sz="0" w:space="0"/>
        </w:pBdr>
        <w:wordWrap w:val="0"/>
        <w:ind w:firstLine="640" w:firstLineChars="200"/>
        <w:jc w:val="both"/>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本办法所称外来务工人员</w:t>
      </w:r>
      <w:r>
        <w:rPr>
          <w:rFonts w:hint="eastAsia" w:ascii="仿宋_GB2312" w:hAnsi="仿宋_GB2312" w:eastAsia="仿宋_GB2312" w:cs="仿宋_GB2312"/>
          <w:sz w:val="32"/>
          <w:szCs w:val="32"/>
          <w:u w:val="none"/>
          <w:lang w:eastAsia="zh-CN"/>
        </w:rPr>
        <w:t>指在</w:t>
      </w:r>
      <w:r>
        <w:rPr>
          <w:rFonts w:hint="eastAsia" w:ascii="仿宋_GB2312" w:hAnsi="仿宋_GB2312" w:eastAsia="仿宋_GB2312" w:cs="仿宋_GB2312"/>
          <w:sz w:val="32"/>
          <w:szCs w:val="32"/>
          <w:u w:val="none"/>
          <w:lang w:val="en-US" w:eastAsia="zh-CN"/>
        </w:rPr>
        <w:t>东湖区、西湖区、青云谱区、青山湖区、红谷滩区、经济技术开发区、高新技术开发区、湾里管理局行政区域内与用人单位建立劳动关系的非南昌市</w:t>
      </w:r>
      <w:r>
        <w:rPr>
          <w:rFonts w:hint="eastAsia" w:ascii="仿宋_GB2312" w:hAnsi="仿宋_GB2312" w:eastAsia="仿宋_GB2312" w:cs="仿宋_GB2312"/>
          <w:sz w:val="32"/>
          <w:szCs w:val="32"/>
          <w:u w:val="none"/>
          <w:lang w:eastAsia="zh-CN"/>
        </w:rPr>
        <w:t>户籍</w:t>
      </w:r>
      <w:r>
        <w:rPr>
          <w:rFonts w:hint="eastAsia" w:ascii="仿宋_GB2312" w:hAnsi="仿宋_GB2312" w:eastAsia="仿宋_GB2312" w:cs="仿宋_GB2312"/>
          <w:sz w:val="32"/>
          <w:szCs w:val="32"/>
          <w:u w:val="none"/>
          <w:lang w:val="en-US" w:eastAsia="zh-CN"/>
        </w:rPr>
        <w:t>[</w:t>
      </w:r>
      <w:r>
        <w:rPr>
          <w:rFonts w:hint="eastAsia" w:ascii="仿宋_GB2312" w:hAnsi="仿宋_GB2312" w:eastAsia="仿宋_GB2312" w:cs="仿宋_GB2312"/>
          <w:sz w:val="32"/>
          <w:szCs w:val="32"/>
          <w:u w:val="none"/>
          <w:lang w:eastAsia="zh-CN"/>
        </w:rPr>
        <w:t>南昌市包括</w:t>
      </w:r>
      <w:r>
        <w:rPr>
          <w:rFonts w:hint="eastAsia" w:ascii="仿宋_GB2312" w:hAnsi="仿宋_GB2312" w:eastAsia="仿宋_GB2312" w:cs="仿宋_GB2312"/>
          <w:sz w:val="32"/>
          <w:szCs w:val="32"/>
          <w:u w:val="none"/>
          <w:lang w:val="en-US" w:eastAsia="zh-CN"/>
        </w:rPr>
        <w:t>南昌县、进贤县、安义</w:t>
      </w:r>
      <w:r>
        <w:rPr>
          <w:rFonts w:hint="eastAsia" w:ascii="仿宋_GB2312" w:hAnsi="仿宋_GB2312" w:eastAsia="仿宋_GB2312" w:cs="仿宋_GB2312"/>
          <w:sz w:val="32"/>
          <w:szCs w:val="32"/>
          <w:u w:val="none"/>
        </w:rPr>
        <w:t>县</w:t>
      </w:r>
      <w:r>
        <w:rPr>
          <w:rFonts w:hint="eastAsia" w:ascii="仿宋_GB2312" w:hAnsi="仿宋_GB2312" w:eastAsia="仿宋_GB2312" w:cs="仿宋_GB2312"/>
          <w:sz w:val="32"/>
          <w:szCs w:val="32"/>
          <w:u w:val="none"/>
          <w:lang w:eastAsia="zh-CN"/>
        </w:rPr>
        <w:t>、新建区（不含</w:t>
      </w:r>
      <w:r>
        <w:rPr>
          <w:rFonts w:hint="eastAsia" w:ascii="仿宋_GB2312" w:hAnsi="仿宋_GB2312" w:eastAsia="仿宋_GB2312" w:cs="仿宋_GB2312"/>
          <w:sz w:val="32"/>
          <w:szCs w:val="32"/>
          <w:u w:val="none"/>
          <w:lang w:val="en-US" w:eastAsia="zh-CN"/>
        </w:rPr>
        <w:t>湾里管理局</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lang w:val="en-US" w:eastAsia="zh-CN"/>
        </w:rPr>
        <w:t>]</w:t>
      </w:r>
      <w:r>
        <w:rPr>
          <w:rFonts w:hint="eastAsia" w:ascii="仿宋_GB2312" w:hAnsi="仿宋_GB2312" w:eastAsia="仿宋_GB2312" w:cs="仿宋_GB2312"/>
          <w:sz w:val="32"/>
          <w:szCs w:val="32"/>
          <w:u w:val="none"/>
          <w:lang w:eastAsia="zh-CN"/>
        </w:rPr>
        <w:t>的人员</w:t>
      </w:r>
      <w:r>
        <w:rPr>
          <w:rFonts w:hint="eastAsia" w:ascii="仿宋_GB2312" w:hAnsi="仿宋_GB2312" w:eastAsia="仿宋_GB2312" w:cs="仿宋_GB2312"/>
          <w:sz w:val="32"/>
          <w:szCs w:val="32"/>
          <w:u w:val="none"/>
        </w:rPr>
        <w:t>。</w:t>
      </w:r>
      <w:r>
        <w:rPr>
          <w:rFonts w:hint="eastAsia" w:ascii="仿宋_GB2312" w:hAnsi="仿宋_GB2312" w:eastAsia="仿宋_GB2312" w:cs="仿宋_GB2312"/>
          <w:b w:val="0"/>
          <w:bCs/>
          <w:color w:val="000000"/>
          <w:sz w:val="32"/>
          <w:szCs w:val="32"/>
          <w:u w:val="none"/>
          <w:lang w:val="en-US" w:eastAsia="zh-CN"/>
        </w:rPr>
        <w:t xml:space="preserve">  </w:t>
      </w:r>
    </w:p>
    <w:p>
      <w:pPr>
        <w:keepNext w:val="0"/>
        <w:keepLines w:val="0"/>
        <w:pageBreakBefore w:val="0"/>
        <w:kinsoku/>
        <w:wordWrap/>
        <w:overflowPunct/>
        <w:topLinePunct w:val="0"/>
        <w:autoSpaceDE/>
        <w:autoSpaceDN/>
        <w:bidi w:val="0"/>
        <w:adjustRightInd/>
        <w:spacing w:line="240" w:lineRule="auto"/>
        <w:ind w:firstLine="640" w:firstLineChars="200"/>
        <w:outlineLvl w:val="9"/>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rPr>
        <w:t>第</w:t>
      </w:r>
      <w:r>
        <w:rPr>
          <w:rFonts w:hint="eastAsia" w:ascii="仿宋_GB2312" w:hAnsi="仿宋_GB2312" w:eastAsia="仿宋_GB2312" w:cs="仿宋_GB2312"/>
          <w:sz w:val="32"/>
          <w:szCs w:val="32"/>
          <w:u w:val="none"/>
          <w:lang w:eastAsia="zh-CN"/>
        </w:rPr>
        <w:t>八十二</w:t>
      </w:r>
      <w:r>
        <w:rPr>
          <w:rFonts w:hint="eastAsia" w:ascii="仿宋_GB2312" w:hAnsi="仿宋_GB2312" w:eastAsia="仿宋_GB2312" w:cs="仿宋_GB2312"/>
          <w:sz w:val="32"/>
          <w:szCs w:val="32"/>
          <w:u w:val="none"/>
        </w:rPr>
        <w:t>条</w:t>
      </w: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u w:val="none"/>
          <w:lang w:eastAsia="zh-CN"/>
        </w:rPr>
        <w:t>本市</w:t>
      </w:r>
      <w:r>
        <w:rPr>
          <w:rFonts w:hint="eastAsia" w:ascii="仿宋_GB2312" w:hAnsi="仿宋_GB2312" w:eastAsia="仿宋_GB2312" w:cs="仿宋_GB2312"/>
          <w:sz w:val="32"/>
          <w:szCs w:val="32"/>
          <w:u w:val="none"/>
          <w:lang w:val="en-US" w:eastAsia="zh-CN"/>
        </w:rPr>
        <w:t>城镇低保、分散供养的特困</w:t>
      </w:r>
      <w:r>
        <w:rPr>
          <w:rFonts w:hint="eastAsia" w:ascii="仿宋_GB2312" w:hAnsi="仿宋_GB2312" w:eastAsia="仿宋_GB2312" w:cs="仿宋_GB2312"/>
          <w:sz w:val="32"/>
          <w:szCs w:val="32"/>
          <w:u w:val="none"/>
          <w:lang w:eastAsia="zh-CN"/>
        </w:rPr>
        <w:t>人员或</w:t>
      </w:r>
      <w:r>
        <w:rPr>
          <w:rFonts w:hint="eastAsia" w:ascii="仿宋_GB2312" w:hAnsi="仿宋_GB2312" w:eastAsia="仿宋_GB2312" w:cs="仿宋_GB2312"/>
          <w:spacing w:val="-6"/>
          <w:sz w:val="32"/>
          <w:szCs w:val="32"/>
          <w:u w:val="none"/>
          <w:lang w:eastAsia="zh-CN"/>
        </w:rPr>
        <w:t>支出型困难家庭</w:t>
      </w:r>
      <w:r>
        <w:rPr>
          <w:rFonts w:hint="eastAsia" w:ascii="仿宋_GB2312" w:hAnsi="仿宋_GB2312" w:eastAsia="仿宋_GB2312" w:cs="仿宋_GB2312"/>
          <w:sz w:val="32"/>
          <w:szCs w:val="32"/>
          <w:u w:val="none"/>
          <w:lang w:eastAsia="zh-CN"/>
        </w:rPr>
        <w:t>不含南昌县、进贤县、安义县、新建区（不含</w:t>
      </w:r>
      <w:r>
        <w:rPr>
          <w:rFonts w:hint="eastAsia" w:ascii="仿宋_GB2312" w:hAnsi="仿宋_GB2312" w:eastAsia="仿宋_GB2312" w:cs="仿宋_GB2312"/>
          <w:sz w:val="32"/>
          <w:szCs w:val="32"/>
          <w:u w:val="none"/>
          <w:lang w:val="en-US" w:eastAsia="zh-CN"/>
        </w:rPr>
        <w:t>湾里管理局</w:t>
      </w:r>
      <w:r>
        <w:rPr>
          <w:rFonts w:hint="eastAsia" w:ascii="仿宋_GB2312" w:hAnsi="仿宋_GB2312" w:eastAsia="仿宋_GB2312" w:cs="仿宋_GB2312"/>
          <w:sz w:val="32"/>
          <w:szCs w:val="32"/>
          <w:u w:val="none"/>
          <w:lang w:eastAsia="zh-CN"/>
        </w:rPr>
        <w:t>）的人员家庭。</w:t>
      </w:r>
    </w:p>
    <w:p>
      <w:pPr>
        <w:keepNext w:val="0"/>
        <w:keepLines w:val="0"/>
        <w:pageBreakBefore w:val="0"/>
        <w:kinsoku/>
        <w:wordWrap/>
        <w:overflowPunct/>
        <w:topLinePunct w:val="0"/>
        <w:autoSpaceDE/>
        <w:autoSpaceDN/>
        <w:bidi w:val="0"/>
        <w:adjustRightInd/>
        <w:spacing w:line="240" w:lineRule="auto"/>
        <w:ind w:firstLine="636" w:firstLineChars="199"/>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第</w:t>
      </w:r>
      <w:r>
        <w:rPr>
          <w:rFonts w:hint="eastAsia" w:ascii="仿宋_GB2312" w:hAnsi="仿宋_GB2312" w:eastAsia="仿宋_GB2312" w:cs="仿宋_GB2312"/>
          <w:sz w:val="32"/>
          <w:szCs w:val="32"/>
          <w:u w:val="none"/>
          <w:lang w:eastAsia="zh-CN"/>
        </w:rPr>
        <w:t>八十三</w:t>
      </w:r>
      <w:r>
        <w:rPr>
          <w:rFonts w:hint="eastAsia" w:ascii="仿宋_GB2312" w:hAnsi="仿宋_GB2312" w:eastAsia="仿宋_GB2312" w:cs="仿宋_GB2312"/>
          <w:sz w:val="32"/>
          <w:szCs w:val="32"/>
          <w:u w:val="none"/>
        </w:rPr>
        <w:t xml:space="preserve">条 </w:t>
      </w:r>
      <w:r>
        <w:rPr>
          <w:rFonts w:hint="eastAsia" w:ascii="仿宋_GB2312" w:hAnsi="仿宋_GB2312" w:eastAsia="仿宋_GB2312" w:cs="仿宋_GB2312"/>
          <w:sz w:val="32"/>
          <w:szCs w:val="32"/>
          <w:u w:val="none"/>
          <w:lang w:val="en-US" w:eastAsia="zh-CN"/>
        </w:rPr>
        <w:t xml:space="preserve"> 南昌县、进贤县、安义</w:t>
      </w:r>
      <w:r>
        <w:rPr>
          <w:rFonts w:hint="eastAsia" w:ascii="仿宋_GB2312" w:hAnsi="仿宋_GB2312" w:eastAsia="仿宋_GB2312" w:cs="仿宋_GB2312"/>
          <w:sz w:val="32"/>
          <w:szCs w:val="32"/>
          <w:u w:val="none"/>
        </w:rPr>
        <w:t>县</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i w:val="0"/>
          <w:iCs w:val="0"/>
          <w:sz w:val="32"/>
          <w:szCs w:val="32"/>
          <w:u w:val="none"/>
          <w:lang w:eastAsia="zh-CN"/>
        </w:rPr>
        <w:t>新建区</w:t>
      </w:r>
      <w:r>
        <w:rPr>
          <w:rFonts w:hint="eastAsia" w:ascii="仿宋_GB2312" w:hAnsi="仿宋_GB2312" w:eastAsia="仿宋_GB2312" w:cs="仿宋_GB2312"/>
          <w:sz w:val="32"/>
          <w:szCs w:val="32"/>
          <w:u w:val="none"/>
        </w:rPr>
        <w:t>可以根据本地实际，自行制定</w:t>
      </w:r>
      <w:r>
        <w:rPr>
          <w:rFonts w:hint="eastAsia" w:ascii="仿宋_GB2312" w:hAnsi="仿宋_GB2312" w:eastAsia="仿宋_GB2312" w:cs="仿宋_GB2312"/>
          <w:sz w:val="32"/>
          <w:szCs w:val="32"/>
          <w:u w:val="none"/>
          <w:lang w:eastAsia="zh-CN"/>
        </w:rPr>
        <w:t>公共租赁住房</w:t>
      </w:r>
      <w:r>
        <w:rPr>
          <w:rFonts w:hint="eastAsia" w:ascii="仿宋_GB2312" w:hAnsi="仿宋_GB2312" w:eastAsia="仿宋_GB2312" w:cs="仿宋_GB2312"/>
          <w:sz w:val="32"/>
          <w:szCs w:val="32"/>
          <w:u w:val="none"/>
        </w:rPr>
        <w:t>管理办法，也可以参照本办法执行。</w:t>
      </w:r>
    </w:p>
    <w:p>
      <w:pPr>
        <w:keepNext w:val="0"/>
        <w:keepLines w:val="0"/>
        <w:pageBreakBefore w:val="0"/>
        <w:kinsoku/>
        <w:wordWrap/>
        <w:overflowPunct/>
        <w:topLinePunct w:val="0"/>
        <w:autoSpaceDE/>
        <w:autoSpaceDN/>
        <w:bidi w:val="0"/>
        <w:adjustRightInd/>
        <w:spacing w:line="240" w:lineRule="auto"/>
        <w:ind w:firstLine="636" w:firstLineChars="199"/>
        <w:outlineLvl w:val="9"/>
        <w:rPr>
          <w:u w:val="none"/>
        </w:rPr>
      </w:pPr>
      <w:r>
        <w:rPr>
          <w:rFonts w:hint="eastAsia" w:ascii="仿宋_GB2312" w:hAnsi="仿宋_GB2312" w:eastAsia="仿宋_GB2312" w:cs="仿宋_GB2312"/>
          <w:sz w:val="32"/>
          <w:szCs w:val="32"/>
          <w:u w:val="none"/>
        </w:rPr>
        <w:t>第</w:t>
      </w:r>
      <w:r>
        <w:rPr>
          <w:rFonts w:hint="eastAsia" w:ascii="仿宋_GB2312" w:hAnsi="仿宋_GB2312" w:eastAsia="仿宋_GB2312" w:cs="仿宋_GB2312"/>
          <w:sz w:val="32"/>
          <w:szCs w:val="32"/>
          <w:u w:val="none"/>
          <w:lang w:eastAsia="zh-CN"/>
        </w:rPr>
        <w:t>八十四</w:t>
      </w:r>
      <w:r>
        <w:rPr>
          <w:rFonts w:hint="eastAsia" w:ascii="仿宋_GB2312" w:hAnsi="仿宋_GB2312" w:eastAsia="仿宋_GB2312" w:cs="仿宋_GB2312"/>
          <w:sz w:val="32"/>
          <w:szCs w:val="32"/>
          <w:u w:val="none"/>
        </w:rPr>
        <w:t xml:space="preserve">条 </w:t>
      </w: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u w:val="none"/>
        </w:rPr>
        <w:t>本办法自20</w:t>
      </w:r>
      <w:r>
        <w:rPr>
          <w:rFonts w:hint="eastAsia" w:ascii="仿宋_GB2312" w:hAnsi="仿宋_GB2312" w:eastAsia="仿宋_GB2312" w:cs="仿宋_GB2312"/>
          <w:sz w:val="32"/>
          <w:szCs w:val="32"/>
          <w:u w:val="none"/>
          <w:lang w:val="en-US" w:eastAsia="zh-CN"/>
        </w:rPr>
        <w:t>22</w:t>
      </w:r>
      <w:r>
        <w:rPr>
          <w:rFonts w:hint="eastAsia" w:ascii="仿宋_GB2312" w:hAnsi="仿宋_GB2312" w:eastAsia="仿宋_GB2312" w:cs="仿宋_GB2312"/>
          <w:sz w:val="32"/>
          <w:szCs w:val="32"/>
          <w:u w:val="none"/>
        </w:rPr>
        <w:t>年 月 日起施行</w:t>
      </w:r>
      <w:r>
        <w:rPr>
          <w:rFonts w:hint="eastAsia" w:ascii="仿宋_GB2312" w:hAnsi="仿宋_GB2312" w:eastAsia="仿宋_GB2312" w:cs="仿宋_GB2312"/>
          <w:sz w:val="32"/>
          <w:szCs w:val="32"/>
          <w:u w:val="none"/>
          <w:lang w:eastAsia="zh-CN"/>
        </w:rPr>
        <w:t>，本办法施行前有关的其他同级规范性文件与本办法不一致的，以本办法为准。《南昌市公共租赁住房配租管理暂行办法》（洪府厅发〔2014〕65号）自动废止。</w:t>
      </w:r>
    </w:p>
    <w:p/>
    <w:p/>
    <w:sectPr>
      <w:footerReference r:id="rId3"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3AFDD0"/>
    <w:multiLevelType w:val="singleLevel"/>
    <w:tmpl w:val="053AFDD0"/>
    <w:lvl w:ilvl="0" w:tentative="0">
      <w:start w:val="1"/>
      <w:numFmt w:val="chineseCounting"/>
      <w:suff w:val="nothing"/>
      <w:lvlText w:val="（%1）"/>
      <w:lvlJc w:val="left"/>
      <w:rPr>
        <w:rFonts w:hint="eastAsia"/>
      </w:rPr>
    </w:lvl>
  </w:abstractNum>
  <w:abstractNum w:abstractNumId="1">
    <w:nsid w:val="595AE964"/>
    <w:multiLevelType w:val="singleLevel"/>
    <w:tmpl w:val="595AE964"/>
    <w:lvl w:ilvl="0" w:tentative="0">
      <w:start w:val="2"/>
      <w:numFmt w:val="chineseCounting"/>
      <w:suff w:val="nothing"/>
      <w:lvlText w:val="（%1）"/>
      <w:lvlJc w:val="left"/>
    </w:lvl>
  </w:abstractNum>
  <w:abstractNum w:abstractNumId="2">
    <w:nsid w:val="5B03A7A3"/>
    <w:multiLevelType w:val="singleLevel"/>
    <w:tmpl w:val="5B03A7A3"/>
    <w:lvl w:ilvl="0" w:tentative="0">
      <w:start w:val="1"/>
      <w:numFmt w:val="chineseCounting"/>
      <w:suff w:val="nothing"/>
      <w:lvlText w:val="第%1部"/>
      <w:lvlJc w:val="left"/>
    </w:lvl>
  </w:abstractNum>
  <w:abstractNum w:abstractNumId="3">
    <w:nsid w:val="5B05493C"/>
    <w:multiLevelType w:val="singleLevel"/>
    <w:tmpl w:val="5B05493C"/>
    <w:lvl w:ilvl="0" w:tentative="0">
      <w:start w:val="2"/>
      <w:numFmt w:val="chineseCounting"/>
      <w:suff w:val="nothing"/>
      <w:lvlText w:val="（%1）"/>
      <w:lvlJc w:val="left"/>
    </w:lvl>
  </w:abstractNum>
  <w:abstractNum w:abstractNumId="4">
    <w:nsid w:val="5C10218F"/>
    <w:multiLevelType w:val="singleLevel"/>
    <w:tmpl w:val="5C10218F"/>
    <w:lvl w:ilvl="0" w:tentative="0">
      <w:start w:val="1"/>
      <w:numFmt w:val="chineseCounting"/>
      <w:suff w:val="nothing"/>
      <w:lvlText w:val="（%1）"/>
      <w:lvlJc w:val="left"/>
      <w:rPr>
        <w:rFonts w:hint="eastAsia"/>
      </w:rPr>
    </w:lvl>
  </w:abstractNum>
  <w:abstractNum w:abstractNumId="5">
    <w:nsid w:val="6F465CED"/>
    <w:multiLevelType w:val="singleLevel"/>
    <w:tmpl w:val="6F465CED"/>
    <w:lvl w:ilvl="0" w:tentative="0">
      <w:start w:val="1"/>
      <w:numFmt w:val="chineseCounting"/>
      <w:suff w:val="nothing"/>
      <w:lvlText w:val="（%1）"/>
      <w:lvlJc w:val="left"/>
      <w:rPr>
        <w:rFonts w:hint="eastAsia"/>
      </w:r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JkMWQ5MzQ3MTc4MDdhZGVjNjRmZmRlOWI4OWVjZmQifQ=="/>
  </w:docVars>
  <w:rsids>
    <w:rsidRoot w:val="4AB77238"/>
    <w:rsid w:val="07735ADC"/>
    <w:rsid w:val="0B6D0D74"/>
    <w:rsid w:val="10075607"/>
    <w:rsid w:val="10486083"/>
    <w:rsid w:val="13B430B9"/>
    <w:rsid w:val="1CA74E49"/>
    <w:rsid w:val="1D5E3B93"/>
    <w:rsid w:val="210C00E3"/>
    <w:rsid w:val="211632E4"/>
    <w:rsid w:val="24777203"/>
    <w:rsid w:val="24815BA6"/>
    <w:rsid w:val="26C26A39"/>
    <w:rsid w:val="2A4A348B"/>
    <w:rsid w:val="2A867B55"/>
    <w:rsid w:val="2AFA7429"/>
    <w:rsid w:val="34AC4729"/>
    <w:rsid w:val="3528249A"/>
    <w:rsid w:val="396D04C3"/>
    <w:rsid w:val="3AC028FB"/>
    <w:rsid w:val="3BBA5F4E"/>
    <w:rsid w:val="3E105D74"/>
    <w:rsid w:val="3F002A75"/>
    <w:rsid w:val="40384169"/>
    <w:rsid w:val="41292850"/>
    <w:rsid w:val="43EE1C4B"/>
    <w:rsid w:val="440850D0"/>
    <w:rsid w:val="48581A3E"/>
    <w:rsid w:val="48DA6B3C"/>
    <w:rsid w:val="4A6450F5"/>
    <w:rsid w:val="4AB77238"/>
    <w:rsid w:val="4F45602E"/>
    <w:rsid w:val="56076140"/>
    <w:rsid w:val="562F5031"/>
    <w:rsid w:val="59BF19C2"/>
    <w:rsid w:val="6BAA36CE"/>
    <w:rsid w:val="6F8D052F"/>
    <w:rsid w:val="73BE3924"/>
    <w:rsid w:val="783F628E"/>
    <w:rsid w:val="7866157E"/>
    <w:rsid w:val="79B3609B"/>
    <w:rsid w:val="7BFD23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paragraph" w:customStyle="1" w:styleId="8">
    <w:name w:val="样式1"/>
    <w:basedOn w:val="1"/>
    <w:qFormat/>
    <w:uiPriority w:val="0"/>
    <w:pPr>
      <w:spacing w:line="600" w:lineRule="exact"/>
      <w:ind w:firstLine="200" w:firstLineChars="200"/>
    </w:pPr>
    <w:rPr>
      <w:rFonts w:eastAsia="仿宋_GB2312"/>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40</Pages>
  <Words>17473</Words>
  <Characters>17607</Characters>
  <Lines>0</Lines>
  <Paragraphs>0</Paragraphs>
  <TotalTime>4</TotalTime>
  <ScaleCrop>false</ScaleCrop>
  <LinksUpToDate>false</LinksUpToDate>
  <CharactersWithSpaces>18620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2022-05-12T07:28:00Z</dcterms:created>
  <dc:creator>Administrator</dc:creator>
  <cp:lastModifiedBy>Administrator</cp:lastModifiedBy>
  <cp:lastPrinted>2022-05-23T03:33:00Z</cp:lastPrinted>
  <dcterms:modified xsi:type="dcterms:W3CDTF">2022-05-23T06:33:40Z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CE32AFCA701A480B9CE40A229EC52156</vt:lpwstr>
  </property>
</Properties>
</file>